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C" w:rsidRDefault="007157BC" w:rsidP="007157BC">
      <w:pPr>
        <w:widowControl/>
        <w:overflowPunct w:val="0"/>
        <w:autoSpaceDE w:val="0"/>
        <w:autoSpaceDN w:val="0"/>
        <w:adjustRightInd w:val="0"/>
        <w:spacing w:line="360" w:lineRule="auto"/>
        <w:jc w:val="center"/>
        <w:textAlignment w:val="baseline"/>
        <w:rPr>
          <w:rFonts w:ascii="宋体" w:eastAsia="宋体" w:hAnsi="宋体" w:cs="Arial"/>
          <w:snapToGrid w:val="0"/>
          <w:kern w:val="0"/>
          <w:sz w:val="24"/>
          <w:szCs w:val="24"/>
        </w:rPr>
      </w:pPr>
      <w:bookmarkStart w:id="0" w:name="_Toc358982547"/>
      <w:r>
        <w:rPr>
          <w:rFonts w:ascii="宋体" w:eastAsia="宋体" w:hAnsi="宋体" w:cs="Arial" w:hint="eastAsia"/>
          <w:b/>
          <w:snapToGrid w:val="0"/>
          <w:kern w:val="0"/>
          <w:sz w:val="44"/>
          <w:szCs w:val="44"/>
        </w:rPr>
        <w:t>招标公告</w:t>
      </w:r>
      <w:bookmarkEnd w:id="0"/>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u w:val="single"/>
        </w:rPr>
        <w:t>深圳地铁物业管理发展有限公司</w:t>
      </w:r>
      <w:r>
        <w:rPr>
          <w:rFonts w:ascii="宋体" w:eastAsia="宋体" w:hAnsi="宋体" w:cs="Arial" w:hint="eastAsia"/>
          <w:snapToGrid w:val="0"/>
          <w:kern w:val="0"/>
          <w:szCs w:val="21"/>
        </w:rPr>
        <w:t>采用</w:t>
      </w:r>
      <w:r>
        <w:rPr>
          <w:rFonts w:ascii="宋体" w:eastAsia="宋体" w:hAnsi="宋体" w:cs="Arial" w:hint="eastAsia"/>
          <w:snapToGrid w:val="0"/>
          <w:kern w:val="0"/>
          <w:szCs w:val="21"/>
          <w:u w:val="single"/>
        </w:rPr>
        <w:t xml:space="preserve"> 公开 </w:t>
      </w:r>
      <w:r>
        <w:rPr>
          <w:rFonts w:ascii="宋体" w:eastAsia="宋体" w:hAnsi="宋体" w:cs="Arial" w:hint="eastAsia"/>
          <w:snapToGrid w:val="0"/>
          <w:kern w:val="0"/>
          <w:szCs w:val="21"/>
        </w:rPr>
        <w:t>招标方式对</w:t>
      </w:r>
      <w:r>
        <w:rPr>
          <w:rFonts w:ascii="宋体" w:eastAsia="宋体" w:hAnsi="宋体" w:cs="Arial" w:hint="eastAsia"/>
          <w:snapToGrid w:val="0"/>
          <w:kern w:val="0"/>
          <w:szCs w:val="21"/>
          <w:u w:val="single"/>
        </w:rPr>
        <w:t>深铁物业华新地下空间保洁服务项目</w:t>
      </w:r>
      <w:r>
        <w:rPr>
          <w:rFonts w:ascii="宋体" w:eastAsia="宋体" w:hAnsi="宋体" w:cs="Arial" w:hint="eastAsia"/>
          <w:snapToGrid w:val="0"/>
          <w:kern w:val="0"/>
          <w:szCs w:val="21"/>
        </w:rPr>
        <w:t>进行招标，欢迎符合资质并有意向的投标人提交密封投标文件，有关事项如下：</w:t>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bookmarkStart w:id="1" w:name="_Toc380660157"/>
      <w:bookmarkStart w:id="2" w:name="_Toc381345707"/>
      <w:r>
        <w:rPr>
          <w:rFonts w:ascii="宋体" w:eastAsia="宋体" w:hAnsi="宋体" w:cs="Arial" w:hint="eastAsia"/>
          <w:b/>
          <w:snapToGrid w:val="0"/>
          <w:kern w:val="0"/>
          <w:szCs w:val="21"/>
        </w:rPr>
        <w:t>项目</w:t>
      </w:r>
      <w:r>
        <w:rPr>
          <w:rFonts w:ascii="宋体" w:eastAsia="宋体" w:hAnsi="宋体" w:cs="Arial"/>
          <w:b/>
          <w:snapToGrid w:val="0"/>
          <w:kern w:val="0"/>
          <w:szCs w:val="21"/>
        </w:rPr>
        <w:t>名称：</w:t>
      </w:r>
      <w:bookmarkEnd w:id="1"/>
      <w:bookmarkEnd w:id="2"/>
      <w:r>
        <w:rPr>
          <w:rFonts w:ascii="宋体" w:eastAsia="宋体" w:hAnsi="宋体" w:cs="Arial" w:hint="eastAsia"/>
          <w:b/>
          <w:snapToGrid w:val="0"/>
          <w:kern w:val="0"/>
          <w:szCs w:val="21"/>
        </w:rPr>
        <w:t>深铁物业华新地下空间保洁服务项目。</w:t>
      </w:r>
    </w:p>
    <w:p w:rsidR="007157BC" w:rsidRDefault="007157BC" w:rsidP="007157BC">
      <w:pPr>
        <w:pStyle w:val="a3"/>
        <w:widowControl/>
        <w:numPr>
          <w:ilvl w:val="0"/>
          <w:numId w:val="1"/>
        </w:numPr>
        <w:overflowPunct w:val="0"/>
        <w:autoSpaceDE w:val="0"/>
        <w:autoSpaceDN w:val="0"/>
        <w:adjustRightInd w:val="0"/>
        <w:spacing w:line="360" w:lineRule="auto"/>
        <w:ind w:firstLineChars="0"/>
        <w:textAlignment w:val="baseline"/>
        <w:rPr>
          <w:rFonts w:ascii="宋体" w:eastAsia="宋体" w:hAnsi="宋体" w:cs="Arial"/>
          <w:snapToGrid w:val="0"/>
          <w:kern w:val="0"/>
          <w:szCs w:val="21"/>
        </w:rPr>
      </w:pPr>
      <w:r>
        <w:rPr>
          <w:rFonts w:ascii="宋体" w:eastAsia="宋体" w:hAnsi="宋体" w:cs="Arial" w:hint="eastAsia"/>
          <w:b/>
          <w:snapToGrid w:val="0"/>
          <w:kern w:val="0"/>
          <w:szCs w:val="21"/>
        </w:rPr>
        <w:t>项目概况：华新地下空间的日常保洁服务（全包）</w:t>
      </w:r>
      <w:r>
        <w:rPr>
          <w:rFonts w:ascii="宋体" w:eastAsia="宋体" w:hAnsi="宋体" w:cs="Arial" w:hint="eastAsia"/>
          <w:snapToGrid w:val="0"/>
          <w:kern w:val="0"/>
          <w:szCs w:val="21"/>
        </w:rPr>
        <w:t>。</w:t>
      </w:r>
      <w:r>
        <w:rPr>
          <w:rFonts w:ascii="宋体" w:eastAsia="宋体" w:hAnsi="宋体" w:cs="Arial" w:hint="eastAsia"/>
          <w:snapToGrid w:val="0"/>
          <w:kern w:val="0"/>
          <w:szCs w:val="21"/>
        </w:rPr>
        <w:tab/>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b/>
          <w:snapToGrid w:val="0"/>
          <w:kern w:val="0"/>
          <w:szCs w:val="21"/>
        </w:rPr>
        <w:t>招标方式：公开招标</w:t>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资金来源：企业自筹资金</w:t>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b/>
          <w:snapToGrid w:val="0"/>
          <w:kern w:val="0"/>
          <w:szCs w:val="21"/>
        </w:rPr>
        <w:t>评标方法：</w:t>
      </w:r>
      <w:r>
        <w:rPr>
          <w:rFonts w:ascii="宋体" w:eastAsia="宋体" w:hAnsi="宋体" w:cs="Arial" w:hint="eastAsia"/>
          <w:b/>
          <w:snapToGrid w:val="0"/>
          <w:kern w:val="0"/>
          <w:szCs w:val="21"/>
        </w:rPr>
        <w:t>综合评估法</w:t>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b/>
          <w:snapToGrid w:val="0"/>
          <w:kern w:val="0"/>
          <w:szCs w:val="21"/>
        </w:rPr>
        <w:t>招标内容：</w:t>
      </w:r>
    </w:p>
    <w:p w:rsidR="007157BC" w:rsidRDefault="007157BC" w:rsidP="007157BC">
      <w:pPr>
        <w:widowControl/>
        <w:overflowPunct w:val="0"/>
        <w:autoSpaceDE w:val="0"/>
        <w:autoSpaceDN w:val="0"/>
        <w:adjustRightInd w:val="0"/>
        <w:spacing w:line="360" w:lineRule="auto"/>
        <w:ind w:firstLineChars="250" w:firstLine="525"/>
        <w:textAlignment w:val="baseline"/>
        <w:rPr>
          <w:rFonts w:ascii="宋体" w:eastAsia="宋体" w:hAnsi="宋体" w:cs="Arial"/>
          <w:snapToGrid w:val="0"/>
          <w:kern w:val="0"/>
          <w:szCs w:val="21"/>
        </w:rPr>
      </w:pPr>
      <w:r>
        <w:rPr>
          <w:rFonts w:ascii="宋体" w:eastAsia="宋体" w:hAnsi="宋体" w:cs="Arial" w:hint="eastAsia"/>
          <w:snapToGrid w:val="0"/>
          <w:kern w:val="0"/>
          <w:szCs w:val="21"/>
        </w:rPr>
        <w:t>深铁物业华新地下空间</w:t>
      </w:r>
      <w:r>
        <w:rPr>
          <w:rFonts w:asciiTheme="minorEastAsia" w:hAnsiTheme="minorEastAsia" w:cs="宋体" w:hint="eastAsia"/>
          <w:kern w:val="0"/>
          <w:szCs w:val="21"/>
        </w:rPr>
        <w:t>的</w:t>
      </w:r>
      <w:r>
        <w:rPr>
          <w:rFonts w:ascii="宋体" w:eastAsia="宋体" w:hAnsi="宋体" w:cs="Arial" w:hint="eastAsia"/>
          <w:snapToGrid w:val="0"/>
          <w:kern w:val="0"/>
          <w:szCs w:val="21"/>
        </w:rPr>
        <w:t>日常保洁服务（全包），包含但不限于以下内容：常规保洁服务内容、专项保洁服务内容等。详见招标文件第三章项目要求。</w:t>
      </w:r>
    </w:p>
    <w:p w:rsidR="007157BC"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项目预算：</w:t>
      </w:r>
    </w:p>
    <w:p w:rsidR="007157BC" w:rsidRDefault="007157BC" w:rsidP="007157BC">
      <w:pPr>
        <w:widowControl/>
        <w:ind w:firstLineChars="249" w:firstLine="525"/>
        <w:rPr>
          <w:rFonts w:ascii="宋体" w:eastAsia="宋体" w:hAnsi="宋体" w:cs="Arial"/>
          <w:b/>
          <w:snapToGrid w:val="0"/>
          <w:kern w:val="0"/>
          <w:szCs w:val="21"/>
        </w:rPr>
      </w:pPr>
      <w:r>
        <w:rPr>
          <w:rFonts w:ascii="宋体" w:eastAsia="宋体" w:hAnsi="宋体" w:cs="Arial" w:hint="eastAsia"/>
          <w:b/>
          <w:snapToGrid w:val="0"/>
          <w:kern w:val="0"/>
          <w:szCs w:val="21"/>
        </w:rPr>
        <w:t>本项目以预算作为控制价，总控制价为</w:t>
      </w:r>
      <w:r>
        <w:rPr>
          <w:rFonts w:ascii="宋体" w:eastAsia="宋体" w:hAnsi="宋体" w:cs="Arial" w:hint="eastAsia"/>
          <w:b/>
          <w:snapToGrid w:val="0"/>
          <w:kern w:val="0"/>
          <w:szCs w:val="21"/>
          <w:u w:val="single"/>
        </w:rPr>
        <w:t>211.491万元</w:t>
      </w:r>
      <w:r w:rsidRPr="000F7ADE">
        <w:rPr>
          <w:rFonts w:ascii="宋体" w:eastAsia="宋体" w:hAnsi="宋体" w:cs="Arial" w:hint="eastAsia"/>
          <w:b/>
          <w:snapToGrid w:val="0"/>
          <w:kern w:val="0"/>
          <w:szCs w:val="21"/>
        </w:rPr>
        <w:t>（含税含暂列金），工时</w:t>
      </w:r>
      <w:r w:rsidRPr="00B75496">
        <w:rPr>
          <w:rFonts w:ascii="宋体" w:eastAsia="宋体" w:hAnsi="宋体" w:cs="Arial" w:hint="eastAsia"/>
          <w:b/>
          <w:snapToGrid w:val="0"/>
          <w:kern w:val="0"/>
          <w:szCs w:val="21"/>
        </w:rPr>
        <w:t>数</w:t>
      </w:r>
      <w:r w:rsidRPr="0076244B">
        <w:rPr>
          <w:rFonts w:ascii="宋体" w:eastAsia="宋体" w:hAnsi="宋体" w:cs="Arial" w:hint="eastAsia"/>
          <w:b/>
          <w:snapToGrid w:val="0"/>
          <w:kern w:val="0"/>
          <w:szCs w:val="21"/>
          <w:u w:val="single"/>
        </w:rPr>
        <w:t>107520</w:t>
      </w:r>
      <w:r w:rsidRPr="00B75496">
        <w:rPr>
          <w:rFonts w:ascii="宋体" w:eastAsia="宋体" w:hAnsi="宋体" w:cs="Arial" w:hint="eastAsia"/>
          <w:b/>
          <w:snapToGrid w:val="0"/>
          <w:kern w:val="0"/>
          <w:szCs w:val="21"/>
        </w:rPr>
        <w:t>小时。</w:t>
      </w:r>
    </w:p>
    <w:p w:rsidR="007157BC" w:rsidRPr="00FD4B95" w:rsidRDefault="007157BC" w:rsidP="007157BC">
      <w:pPr>
        <w:widowControl/>
        <w:numPr>
          <w:ilvl w:val="0"/>
          <w:numId w:val="1"/>
        </w:numPr>
        <w:overflowPunct w:val="0"/>
        <w:autoSpaceDE w:val="0"/>
        <w:autoSpaceDN w:val="0"/>
        <w:adjustRightInd w:val="0"/>
        <w:spacing w:line="360" w:lineRule="auto"/>
        <w:textAlignment w:val="baseline"/>
        <w:rPr>
          <w:rFonts w:ascii="宋体" w:eastAsia="宋体" w:hAnsi="宋体" w:cs="Arial"/>
          <w:b/>
          <w:snapToGrid w:val="0"/>
          <w:kern w:val="0"/>
          <w:szCs w:val="21"/>
        </w:rPr>
      </w:pPr>
      <w:r w:rsidRPr="00FD4B95">
        <w:rPr>
          <w:rFonts w:ascii="宋体" w:eastAsia="宋体" w:hAnsi="宋体" w:cs="Arial" w:hint="eastAsia"/>
          <w:b/>
          <w:snapToGrid w:val="0"/>
          <w:kern w:val="0"/>
          <w:szCs w:val="21"/>
        </w:rPr>
        <w:t>合同期限：2021年3月26日至2022年6月25日。</w:t>
      </w:r>
    </w:p>
    <w:p w:rsidR="007157BC" w:rsidRDefault="007157BC" w:rsidP="007157BC">
      <w:pPr>
        <w:widowControl/>
        <w:numPr>
          <w:ilvl w:val="0"/>
          <w:numId w:val="1"/>
        </w:numPr>
        <w:tabs>
          <w:tab w:val="left" w:pos="993"/>
          <w:tab w:val="left" w:pos="1276"/>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项目</w:t>
      </w:r>
      <w:r>
        <w:rPr>
          <w:rFonts w:ascii="宋体" w:eastAsia="宋体" w:hAnsi="宋体" w:cs="Arial"/>
          <w:b/>
          <w:snapToGrid w:val="0"/>
          <w:kern w:val="0"/>
          <w:szCs w:val="21"/>
        </w:rPr>
        <w:t>地点：</w:t>
      </w:r>
      <w:r>
        <w:rPr>
          <w:rFonts w:ascii="宋体" w:eastAsia="宋体" w:hAnsi="宋体" w:cs="Arial" w:hint="eastAsia"/>
          <w:b/>
          <w:snapToGrid w:val="0"/>
          <w:kern w:val="0"/>
          <w:szCs w:val="21"/>
        </w:rPr>
        <w:t xml:space="preserve">华新地下空间。 </w:t>
      </w:r>
    </w:p>
    <w:p w:rsidR="007157BC" w:rsidRDefault="007157BC" w:rsidP="007157BC">
      <w:pPr>
        <w:widowControl/>
        <w:numPr>
          <w:ilvl w:val="0"/>
          <w:numId w:val="1"/>
        </w:numPr>
        <w:tabs>
          <w:tab w:val="left" w:pos="993"/>
          <w:tab w:val="left" w:pos="1276"/>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 xml:space="preserve">资格审查方式：资格后审 </w:t>
      </w:r>
    </w:p>
    <w:p w:rsidR="007157BC" w:rsidRDefault="007157BC" w:rsidP="007157BC">
      <w:pPr>
        <w:widowControl/>
        <w:numPr>
          <w:ilvl w:val="0"/>
          <w:numId w:val="1"/>
        </w:numPr>
        <w:tabs>
          <w:tab w:val="left" w:pos="993"/>
          <w:tab w:val="left" w:pos="1276"/>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b/>
          <w:snapToGrid w:val="0"/>
          <w:kern w:val="0"/>
          <w:szCs w:val="21"/>
        </w:rPr>
        <w:t>投标申请人必须具备的条件：</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1)</w:t>
      </w:r>
      <w:r>
        <w:rPr>
          <w:rFonts w:ascii="宋体" w:eastAsia="宋体" w:hAnsi="宋体" w:cs="Arial" w:hint="eastAsia"/>
          <w:snapToGrid w:val="0"/>
          <w:kern w:val="0"/>
          <w:szCs w:val="21"/>
        </w:rPr>
        <w:tab/>
        <w:t>投标人必须是国内依法注册的具有独立法人资格的企业，深圳市外注册的单位须在深圳市设有经工商登记注册的分（子）公司。</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2）投标人具有深圳市清洁服务行业甲级资质或广东省清扫、收集、运输和清洁类环卫服务企业等级一级资质，或中国清洁清洗行业等级一级资质。</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3）业绩要求：提供至少一份</w:t>
      </w:r>
      <w:r>
        <w:rPr>
          <w:rFonts w:ascii="宋体" w:eastAsia="宋体" w:hAnsi="宋体" w:cs="宋体" w:hint="eastAsia"/>
          <w:snapToGrid w:val="0"/>
          <w:kern w:val="0"/>
          <w:sz w:val="20"/>
          <w:szCs w:val="20"/>
        </w:rPr>
        <w:t>2017年12月-2020年11月期间</w:t>
      </w:r>
      <w:r>
        <w:rPr>
          <w:rFonts w:ascii="宋体" w:hAnsi="宋体" w:cs="宋体" w:hint="eastAsia"/>
          <w:snapToGrid w:val="0"/>
          <w:kern w:val="0"/>
          <w:sz w:val="20"/>
          <w:szCs w:val="20"/>
        </w:rPr>
        <w:t>已履约完毕的、</w:t>
      </w:r>
      <w:r>
        <w:rPr>
          <w:rFonts w:ascii="宋体" w:eastAsia="宋体" w:hAnsi="宋体" w:cs="宋体" w:hint="eastAsia"/>
          <w:snapToGrid w:val="0"/>
          <w:kern w:val="0"/>
          <w:sz w:val="20"/>
          <w:szCs w:val="20"/>
        </w:rPr>
        <w:t>单个合同金额不少于¥100万元（含）的保洁服务合同</w:t>
      </w:r>
      <w:r>
        <w:rPr>
          <w:rFonts w:ascii="宋体" w:eastAsia="宋体" w:hAnsi="宋体" w:cs="Arial" w:hint="eastAsia"/>
          <w:snapToGrid w:val="0"/>
          <w:kern w:val="0"/>
          <w:szCs w:val="21"/>
        </w:rPr>
        <w:t>（提供合同复印件，原件备查）。</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4）单位负责人为同一人或者存在控股、管理关系的不同单位、不得参加同一标段投标，违反规定，相关投标均无效。不接受联合体投标。</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注：（1）投标人提供的证书（证件等）必须在有效期内。</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2）在招投标（询价）活动（包括在深圳地铁项目）中因串通投标（报价）被暂停投标（报价）资格期间；或涉嫌串通投标（报价）并正在接受主管部门调查的；或有行贿犯罪记录或者涉嫌行贿被媒体曝光或被有关机关调查的投标人不被接受；或被深圳市纪检监察部</w:t>
      </w:r>
      <w:r>
        <w:rPr>
          <w:rFonts w:ascii="宋体" w:eastAsia="宋体" w:hAnsi="宋体" w:cs="Arial" w:hint="eastAsia"/>
          <w:snapToGrid w:val="0"/>
          <w:kern w:val="0"/>
          <w:szCs w:val="21"/>
        </w:rPr>
        <w:lastRenderedPageBreak/>
        <w:t>门认定为违背诚信经营的投标人不被接受。或与深圳市地铁集团有限公司及下属单位自2017年以来有过诉讼、仲裁史，其诉讼请求、仲裁申请没有被法院、仲裁庭支持；或正与深圳市地铁集团有限公司及下属单位进行诉讼、仲裁的；或自2017年以来在深圳市地铁集团有限公司及下属单位有不良行为记录的投标申请人不被接受。</w:t>
      </w:r>
    </w:p>
    <w:p w:rsidR="007157BC" w:rsidRDefault="007157BC" w:rsidP="007157BC">
      <w:pPr>
        <w:widowControl/>
        <w:numPr>
          <w:ilvl w:val="0"/>
          <w:numId w:val="1"/>
        </w:numPr>
        <w:tabs>
          <w:tab w:val="left" w:pos="993"/>
          <w:tab w:val="left" w:pos="1276"/>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b/>
          <w:snapToGrid w:val="0"/>
          <w:kern w:val="0"/>
          <w:szCs w:val="21"/>
        </w:rPr>
        <w:t>投标人</w:t>
      </w:r>
      <w:r>
        <w:rPr>
          <w:rFonts w:ascii="宋体" w:eastAsia="宋体" w:hAnsi="宋体" w:cs="Arial" w:hint="eastAsia"/>
          <w:b/>
          <w:snapToGrid w:val="0"/>
          <w:kern w:val="0"/>
          <w:szCs w:val="21"/>
        </w:rPr>
        <w:t>获取招标文件时</w:t>
      </w:r>
      <w:r>
        <w:rPr>
          <w:rFonts w:ascii="宋体" w:eastAsia="宋体" w:hAnsi="宋体" w:cs="Arial"/>
          <w:b/>
          <w:snapToGrid w:val="0"/>
          <w:kern w:val="0"/>
          <w:szCs w:val="21"/>
        </w:rPr>
        <w:t>需提供的</w:t>
      </w:r>
      <w:r>
        <w:rPr>
          <w:rFonts w:ascii="宋体" w:eastAsia="宋体" w:hAnsi="宋体" w:cs="Arial" w:hint="eastAsia"/>
          <w:b/>
          <w:snapToGrid w:val="0"/>
          <w:kern w:val="0"/>
          <w:szCs w:val="21"/>
        </w:rPr>
        <w:t>资料</w:t>
      </w:r>
      <w:r>
        <w:rPr>
          <w:rFonts w:ascii="宋体" w:eastAsia="宋体" w:hAnsi="宋体" w:cs="Arial"/>
          <w:b/>
          <w:snapToGrid w:val="0"/>
          <w:kern w:val="0"/>
          <w:szCs w:val="21"/>
        </w:rPr>
        <w:t>：</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w:t>
      </w:r>
      <w:r>
        <w:rPr>
          <w:rFonts w:ascii="宋体" w:eastAsia="宋体" w:hAnsi="宋体" w:cs="Arial"/>
          <w:snapToGrid w:val="0"/>
          <w:kern w:val="0"/>
          <w:szCs w:val="21"/>
        </w:rPr>
        <w:t>1</w:t>
      </w:r>
      <w:r>
        <w:rPr>
          <w:rFonts w:ascii="宋体" w:eastAsia="宋体" w:hAnsi="宋体" w:cs="Arial" w:hint="eastAsia"/>
          <w:snapToGrid w:val="0"/>
          <w:kern w:val="0"/>
          <w:szCs w:val="21"/>
        </w:rPr>
        <w:t>）</w:t>
      </w:r>
      <w:r>
        <w:rPr>
          <w:rFonts w:ascii="宋体" w:eastAsia="宋体" w:hAnsi="宋体" w:cs="Arial"/>
          <w:snapToGrid w:val="0"/>
          <w:kern w:val="0"/>
          <w:szCs w:val="21"/>
        </w:rPr>
        <w:t>企业法人营业执照</w:t>
      </w:r>
      <w:r>
        <w:rPr>
          <w:rFonts w:ascii="宋体" w:eastAsia="宋体" w:hAnsi="宋体" w:cs="Arial" w:hint="eastAsia"/>
          <w:snapToGrid w:val="0"/>
          <w:kern w:val="0"/>
          <w:szCs w:val="21"/>
        </w:rPr>
        <w:t>（原件扫描件）</w:t>
      </w:r>
      <w:r>
        <w:rPr>
          <w:rFonts w:ascii="宋体" w:eastAsia="宋体" w:hAnsi="宋体" w:cs="Arial"/>
          <w:snapToGrid w:val="0"/>
          <w:kern w:val="0"/>
          <w:szCs w:val="21"/>
        </w:rPr>
        <w:t>；</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w:t>
      </w:r>
      <w:r>
        <w:rPr>
          <w:rFonts w:ascii="宋体" w:eastAsia="宋体" w:hAnsi="宋体" w:cs="Arial"/>
          <w:snapToGrid w:val="0"/>
          <w:kern w:val="0"/>
          <w:szCs w:val="21"/>
        </w:rPr>
        <w:t>2</w:t>
      </w:r>
      <w:r>
        <w:rPr>
          <w:rFonts w:ascii="宋体" w:eastAsia="宋体" w:hAnsi="宋体" w:cs="Arial" w:hint="eastAsia"/>
          <w:snapToGrid w:val="0"/>
          <w:kern w:val="0"/>
          <w:szCs w:val="21"/>
        </w:rPr>
        <w:t>）法定代表人证明书（原件扫描件）；</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w:t>
      </w:r>
      <w:r>
        <w:rPr>
          <w:rFonts w:ascii="宋体" w:eastAsia="宋体" w:hAnsi="宋体" w:cs="Arial"/>
          <w:snapToGrid w:val="0"/>
          <w:kern w:val="0"/>
          <w:szCs w:val="21"/>
        </w:rPr>
        <w:t>3</w:t>
      </w:r>
      <w:r>
        <w:rPr>
          <w:rFonts w:ascii="宋体" w:eastAsia="宋体" w:hAnsi="宋体" w:cs="Arial" w:hint="eastAsia"/>
          <w:snapToGrid w:val="0"/>
          <w:kern w:val="0"/>
          <w:szCs w:val="21"/>
        </w:rPr>
        <w:t>）如报名人不为企业法定代表人，还需提供法定代表人授权委托书（原件扫描件）；</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（4）被授权人身份证复印件。</w:t>
      </w:r>
    </w:p>
    <w:p w:rsidR="007157BC" w:rsidRDefault="007157BC" w:rsidP="007157BC">
      <w:pPr>
        <w:spacing w:line="360" w:lineRule="auto"/>
        <w:ind w:firstLineChars="250" w:firstLine="525"/>
        <w:rPr>
          <w:rFonts w:asciiTheme="minorEastAsia" w:hAnsiTheme="minorEastAsia"/>
          <w:szCs w:val="21"/>
        </w:rPr>
      </w:pPr>
      <w:r>
        <w:rPr>
          <w:rFonts w:asciiTheme="minorEastAsia" w:hAnsiTheme="minorEastAsia" w:hint="eastAsia"/>
          <w:szCs w:val="21"/>
        </w:rPr>
        <w:t>疫情期间我司采用线上报名方式获取招标文件，报价人将营业执照副本电子扫描件、领取人身份证电子扫描件及领取人联系方式，如领取人不是法定代表人，还需提供法人授权委托书电子扫描件发送至</w:t>
      </w:r>
      <w:r>
        <w:rPr>
          <w:rFonts w:hint="eastAsia"/>
        </w:rPr>
        <w:t xml:space="preserve"> stwy1103@163.com</w:t>
      </w:r>
      <w:r>
        <w:rPr>
          <w:rFonts w:asciiTheme="minorEastAsia" w:hAnsiTheme="minorEastAsia" w:hint="eastAsia"/>
          <w:szCs w:val="21"/>
        </w:rPr>
        <w:t>，经审核通过后获取比选文件（咨询电话：0755-23993544）。</w:t>
      </w:r>
    </w:p>
    <w:p w:rsidR="007157BC" w:rsidRDefault="007157BC" w:rsidP="007157BC">
      <w:pPr>
        <w:widowControl/>
        <w:numPr>
          <w:ilvl w:val="0"/>
          <w:numId w:val="1"/>
        </w:numPr>
        <w:tabs>
          <w:tab w:val="left" w:pos="993"/>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获取招标文件</w:t>
      </w:r>
      <w:r>
        <w:rPr>
          <w:rFonts w:ascii="宋体" w:eastAsia="宋体" w:hAnsi="宋体" w:cs="Arial"/>
          <w:b/>
          <w:snapToGrid w:val="0"/>
          <w:kern w:val="0"/>
          <w:szCs w:val="21"/>
        </w:rPr>
        <w:t>起止时间：</w:t>
      </w:r>
      <w:r>
        <w:rPr>
          <w:rFonts w:ascii="宋体" w:eastAsia="宋体" w:hAnsi="宋体" w:cs="Arial" w:hint="eastAsia"/>
          <w:b/>
          <w:snapToGrid w:val="0"/>
          <w:kern w:val="0"/>
          <w:szCs w:val="21"/>
        </w:rPr>
        <w:t>2021 年2月22日9:00时 至 2021年3月12日17:00时。</w:t>
      </w:r>
    </w:p>
    <w:p w:rsidR="007157BC" w:rsidRDefault="007157BC" w:rsidP="007157BC">
      <w:pPr>
        <w:widowControl/>
        <w:numPr>
          <w:ilvl w:val="0"/>
          <w:numId w:val="1"/>
        </w:numPr>
        <w:tabs>
          <w:tab w:val="left" w:pos="993"/>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现场踏勘组织：自行踏勘。</w:t>
      </w:r>
    </w:p>
    <w:p w:rsidR="007157BC" w:rsidRDefault="007157BC" w:rsidP="007157BC">
      <w:pPr>
        <w:widowControl/>
        <w:numPr>
          <w:ilvl w:val="0"/>
          <w:numId w:val="1"/>
        </w:numPr>
        <w:tabs>
          <w:tab w:val="left" w:pos="993"/>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投标保证金：¥2万元（人民币贰万元），在获取招标文件后、提交投标文件前提交。</w:t>
      </w:r>
    </w:p>
    <w:p w:rsidR="007157BC" w:rsidRDefault="007157BC" w:rsidP="007157BC">
      <w:pPr>
        <w:widowControl/>
        <w:numPr>
          <w:ilvl w:val="0"/>
          <w:numId w:val="1"/>
        </w:numPr>
        <w:tabs>
          <w:tab w:val="left" w:pos="993"/>
          <w:tab w:val="left" w:pos="1276"/>
        </w:tabs>
        <w:overflowPunct w:val="0"/>
        <w:autoSpaceDE w:val="0"/>
        <w:autoSpaceDN w:val="0"/>
        <w:adjustRightInd w:val="0"/>
        <w:spacing w:line="360" w:lineRule="auto"/>
        <w:textAlignment w:val="baseline"/>
        <w:rPr>
          <w:rFonts w:ascii="宋体" w:eastAsia="宋体" w:hAnsi="宋体" w:cs="Arial"/>
          <w:b/>
          <w:snapToGrid w:val="0"/>
          <w:kern w:val="0"/>
          <w:szCs w:val="21"/>
        </w:rPr>
      </w:pPr>
      <w:r>
        <w:rPr>
          <w:rFonts w:ascii="宋体" w:eastAsia="宋体" w:hAnsi="宋体" w:cs="Arial" w:hint="eastAsia"/>
          <w:b/>
          <w:snapToGrid w:val="0"/>
          <w:kern w:val="0"/>
          <w:szCs w:val="21"/>
        </w:rPr>
        <w:t>截标、开标时间、地点：</w:t>
      </w:r>
    </w:p>
    <w:p w:rsidR="007157BC"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r>
        <w:rPr>
          <w:rFonts w:ascii="宋体" w:eastAsia="宋体" w:hAnsi="宋体" w:cs="Arial" w:hint="eastAsia"/>
          <w:snapToGrid w:val="0"/>
          <w:kern w:val="0"/>
          <w:szCs w:val="21"/>
        </w:rPr>
        <w:t>所有投标文件应于2021年3月15日上午</w:t>
      </w:r>
      <w:r>
        <w:rPr>
          <w:rFonts w:ascii="宋体" w:eastAsia="宋体" w:hAnsi="宋体" w:cs="Arial"/>
          <w:snapToGrid w:val="0"/>
          <w:kern w:val="0"/>
          <w:szCs w:val="21"/>
        </w:rPr>
        <w:t>10:00</w:t>
      </w:r>
      <w:r>
        <w:rPr>
          <w:rFonts w:ascii="宋体" w:eastAsia="宋体" w:hAnsi="宋体" w:cs="Arial" w:hint="eastAsia"/>
          <w:snapToGrid w:val="0"/>
          <w:kern w:val="0"/>
          <w:szCs w:val="21"/>
        </w:rPr>
        <w:t>（北京时间）之前送至</w:t>
      </w:r>
      <w:r>
        <w:rPr>
          <w:rFonts w:ascii="宋体" w:hAnsi="宋体" w:hint="eastAsia"/>
          <w:snapToGrid w:val="0"/>
          <w:szCs w:val="21"/>
        </w:rPr>
        <w:t>深圳市福田区侨城东路与白石路交界地铁侨城东车辆段综合办公楼六楼625，</w:t>
      </w:r>
      <w:r>
        <w:rPr>
          <w:rFonts w:ascii="宋体" w:eastAsia="宋体" w:hAnsi="宋体" w:cs="Arial" w:hint="eastAsia"/>
          <w:snapToGrid w:val="0"/>
          <w:kern w:val="0"/>
          <w:szCs w:val="21"/>
        </w:rPr>
        <w:t>逾期送达或不符合招标文件要求的投标文件恕不接受。</w:t>
      </w:r>
    </w:p>
    <w:p w:rsidR="007157BC" w:rsidRPr="005400FF" w:rsidRDefault="007157BC" w:rsidP="007157BC">
      <w:pPr>
        <w:snapToGrid w:val="0"/>
        <w:spacing w:line="408" w:lineRule="auto"/>
        <w:ind w:firstLineChars="200" w:firstLine="420"/>
        <w:rPr>
          <w:rFonts w:ascii="宋体" w:eastAsia="宋体" w:hAnsi="宋体"/>
          <w:snapToGrid w:val="0"/>
          <w:kern w:val="0"/>
          <w:szCs w:val="21"/>
          <w:u w:val="single"/>
          <w:shd w:val="clear" w:color="auto" w:fill="FFFF00"/>
        </w:rPr>
      </w:pPr>
      <w:r>
        <w:rPr>
          <w:rFonts w:ascii="宋体" w:eastAsia="宋体" w:hAnsi="宋体" w:cs="Arial" w:hint="eastAsia"/>
          <w:snapToGrid w:val="0"/>
          <w:kern w:val="0"/>
          <w:szCs w:val="21"/>
        </w:rPr>
        <w:t>17、</w:t>
      </w:r>
      <w:r w:rsidRPr="005400FF">
        <w:rPr>
          <w:u w:val="single"/>
          <w:shd w:val="clear" w:color="auto" w:fill="FFFF00"/>
        </w:rPr>
        <w:t>本项目采用线上</w:t>
      </w:r>
      <w:r w:rsidRPr="005400FF">
        <w:rPr>
          <w:u w:val="single"/>
          <w:shd w:val="clear" w:color="auto" w:fill="FFFF00"/>
        </w:rPr>
        <w:t>+</w:t>
      </w:r>
      <w:r w:rsidRPr="005400FF">
        <w:rPr>
          <w:u w:val="single"/>
          <w:shd w:val="clear" w:color="auto" w:fill="FFFF00"/>
        </w:rPr>
        <w:t>线下同步招标模式，所有投标人需同时提交线上、线下投标文件。线上递交投标文件网址为：</w:t>
      </w:r>
      <w:r w:rsidRPr="005400FF">
        <w:rPr>
          <w:noProof/>
          <w:u w:val="single"/>
          <w:shd w:val="clear" w:color="auto" w:fill="FFFF00"/>
        </w:rPr>
        <w:drawing>
          <wp:inline distT="0" distB="0" distL="0" distR="0">
            <wp:extent cx="190500" cy="142875"/>
            <wp:effectExtent l="19050" t="0" r="0" b="0"/>
            <wp:docPr id="1" name="图片 1" descr="C:\Users\dell\AppData\Roaming\Tencent\QQ\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QQ\Temp\%W@GJ$ACOF(TYDYECOKVDYB.png"/>
                    <pic:cNvPicPr>
                      <a:picLocks noChangeAspect="1" noChangeArrowheads="1"/>
                    </pic:cNvPicPr>
                  </pic:nvPicPr>
                  <pic:blipFill>
                    <a:blip r:embed="rId7"/>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5400FF">
        <w:rPr>
          <w:u w:val="single"/>
          <w:shd w:val="clear" w:color="auto" w:fill="FFFF00"/>
        </w:rPr>
        <w:t>http</w:t>
      </w:r>
      <w:r>
        <w:rPr>
          <w:rFonts w:hint="eastAsia"/>
          <w:u w:val="single"/>
          <w:shd w:val="clear" w:color="auto" w:fill="FFFF00"/>
        </w:rPr>
        <w:t>s</w:t>
      </w:r>
      <w:r w:rsidRPr="005400FF">
        <w:rPr>
          <w:u w:val="single"/>
          <w:shd w:val="clear" w:color="auto" w:fill="FFFF00"/>
        </w:rPr>
        <w:t>://cg.shenzhenmc.com/szmccg/j_form</w:t>
      </w:r>
      <w:r w:rsidRPr="005400FF">
        <w:rPr>
          <w:u w:val="single"/>
          <w:shd w:val="clear" w:color="auto" w:fill="FFFF00"/>
        </w:rPr>
        <w:t>，线下递交投标文件相关要求详见本招标文件投标人须知前附表</w:t>
      </w:r>
      <w:r>
        <w:rPr>
          <w:rFonts w:hint="eastAsia"/>
          <w:u w:val="single"/>
          <w:shd w:val="clear" w:color="auto" w:fill="FFFF00"/>
        </w:rPr>
        <w:t>。如线上、线下招标文件不一致时，以线下招标文件为准。</w:t>
      </w:r>
    </w:p>
    <w:p w:rsidR="007157BC" w:rsidRPr="00956C68" w:rsidRDefault="007157BC" w:rsidP="007157BC">
      <w:pPr>
        <w:widowControl/>
        <w:overflowPunct w:val="0"/>
        <w:autoSpaceDE w:val="0"/>
        <w:autoSpaceDN w:val="0"/>
        <w:adjustRightInd w:val="0"/>
        <w:spacing w:line="360" w:lineRule="auto"/>
        <w:ind w:firstLineChars="200" w:firstLine="420"/>
        <w:textAlignment w:val="baseline"/>
        <w:rPr>
          <w:rFonts w:ascii="宋体" w:eastAsia="宋体" w:hAnsi="宋体" w:cs="Arial"/>
          <w:snapToGrid w:val="0"/>
          <w:kern w:val="0"/>
          <w:szCs w:val="21"/>
        </w:rPr>
      </w:pPr>
    </w:p>
    <w:p w:rsidR="007157BC" w:rsidRDefault="007157BC" w:rsidP="007157BC">
      <w:pPr>
        <w:widowControl/>
        <w:overflowPunct w:val="0"/>
        <w:autoSpaceDE w:val="0"/>
        <w:autoSpaceDN w:val="0"/>
        <w:adjustRightInd w:val="0"/>
        <w:spacing w:line="360" w:lineRule="auto"/>
        <w:textAlignment w:val="baseline"/>
        <w:rPr>
          <w:rFonts w:ascii="宋体" w:eastAsia="宋体" w:hAnsi="宋体" w:cs="Arial"/>
          <w:snapToGrid w:val="0"/>
          <w:kern w:val="0"/>
          <w:szCs w:val="21"/>
        </w:rPr>
      </w:pPr>
    </w:p>
    <w:tbl>
      <w:tblPr>
        <w:tblW w:w="4644" w:type="dxa"/>
        <w:tblInd w:w="4735" w:type="dxa"/>
        <w:shd w:val="clear" w:color="auto" w:fill="FFFFFF"/>
        <w:tblLayout w:type="fixed"/>
        <w:tblCellMar>
          <w:left w:w="0" w:type="dxa"/>
          <w:right w:w="0" w:type="dxa"/>
        </w:tblCellMar>
        <w:tblLook w:val="04A0"/>
      </w:tblPr>
      <w:tblGrid>
        <w:gridCol w:w="4644"/>
      </w:tblGrid>
      <w:tr w:rsidR="007157BC" w:rsidTr="0003356F">
        <w:tc>
          <w:tcPr>
            <w:tcW w:w="4644" w:type="dxa"/>
            <w:shd w:val="clear" w:color="auto" w:fill="FFFFFF"/>
            <w:tcMar>
              <w:top w:w="0" w:type="dxa"/>
              <w:left w:w="108" w:type="dxa"/>
              <w:bottom w:w="0" w:type="dxa"/>
              <w:right w:w="108" w:type="dxa"/>
            </w:tcMar>
          </w:tcPr>
          <w:p w:rsidR="007157BC" w:rsidRDefault="007157BC" w:rsidP="0003356F">
            <w:pPr>
              <w:spacing w:before="100" w:beforeAutospacing="1" w:after="100" w:afterAutospacing="1" w:line="400" w:lineRule="atLeast"/>
              <w:rPr>
                <w:rFonts w:ascii="宋体" w:hAnsi="宋体" w:cs="宋体"/>
                <w:sz w:val="24"/>
                <w:szCs w:val="24"/>
              </w:rPr>
            </w:pPr>
            <w:r>
              <w:rPr>
                <w:rFonts w:ascii="宋体" w:hAnsi="宋体" w:cs="宋体" w:hint="eastAsia"/>
                <w:szCs w:val="21"/>
              </w:rPr>
              <w:t>招标人：深圳地铁物业管理发展有限公司 </w:t>
            </w:r>
          </w:p>
        </w:tc>
      </w:tr>
      <w:tr w:rsidR="007157BC" w:rsidTr="0003356F">
        <w:tc>
          <w:tcPr>
            <w:tcW w:w="4644" w:type="dxa"/>
            <w:shd w:val="clear" w:color="auto" w:fill="FFFFFF"/>
            <w:tcMar>
              <w:top w:w="0" w:type="dxa"/>
              <w:left w:w="108" w:type="dxa"/>
              <w:bottom w:w="0" w:type="dxa"/>
              <w:right w:w="108" w:type="dxa"/>
            </w:tcMar>
          </w:tcPr>
          <w:p w:rsidR="007157BC" w:rsidRDefault="007157BC" w:rsidP="0003356F">
            <w:pPr>
              <w:spacing w:before="100" w:beforeAutospacing="1" w:after="100" w:afterAutospacing="1" w:line="400" w:lineRule="atLeast"/>
              <w:rPr>
                <w:rFonts w:ascii="宋体" w:hAnsi="宋体" w:cs="宋体"/>
                <w:sz w:val="24"/>
                <w:szCs w:val="24"/>
              </w:rPr>
            </w:pPr>
            <w:r>
              <w:rPr>
                <w:rFonts w:ascii="宋体" w:hAnsi="宋体" w:cs="宋体" w:hint="eastAsia"/>
                <w:szCs w:val="21"/>
              </w:rPr>
              <w:t>地址：</w:t>
            </w:r>
            <w:r>
              <w:rPr>
                <w:rFonts w:ascii="宋体" w:hAnsi="宋体" w:hint="eastAsia"/>
                <w:snapToGrid w:val="0"/>
                <w:szCs w:val="21"/>
              </w:rPr>
              <w:t>深圳市福田区侨城东路与白石路交界地铁侨城东车辆段综合办公楼五楼521</w:t>
            </w:r>
          </w:p>
        </w:tc>
      </w:tr>
      <w:tr w:rsidR="007157BC" w:rsidTr="0003356F">
        <w:tc>
          <w:tcPr>
            <w:tcW w:w="4644" w:type="dxa"/>
            <w:shd w:val="clear" w:color="auto" w:fill="FFFFFF"/>
            <w:tcMar>
              <w:top w:w="0" w:type="dxa"/>
              <w:left w:w="108" w:type="dxa"/>
              <w:bottom w:w="0" w:type="dxa"/>
              <w:right w:w="108" w:type="dxa"/>
            </w:tcMar>
          </w:tcPr>
          <w:p w:rsidR="007157BC" w:rsidRDefault="007157BC" w:rsidP="0003356F">
            <w:pPr>
              <w:spacing w:line="500" w:lineRule="exact"/>
              <w:ind w:firstLineChars="178" w:firstLine="374"/>
              <w:jc w:val="left"/>
              <w:rPr>
                <w:rFonts w:ascii="宋体" w:hAnsi="宋体"/>
                <w:szCs w:val="21"/>
              </w:rPr>
            </w:pPr>
            <w:r>
              <w:rPr>
                <w:rFonts w:ascii="宋体" w:hAnsi="宋体" w:hint="eastAsia"/>
                <w:szCs w:val="21"/>
              </w:rPr>
              <w:lastRenderedPageBreak/>
              <w:t>联系人：卢小姐</w:t>
            </w:r>
          </w:p>
          <w:p w:rsidR="007157BC" w:rsidRDefault="007157BC" w:rsidP="0003356F">
            <w:pPr>
              <w:spacing w:line="500" w:lineRule="exact"/>
              <w:ind w:firstLineChars="178" w:firstLine="374"/>
              <w:jc w:val="left"/>
              <w:rPr>
                <w:rFonts w:ascii="宋体" w:hAnsi="宋体"/>
                <w:szCs w:val="21"/>
              </w:rPr>
            </w:pPr>
            <w:r>
              <w:rPr>
                <w:rFonts w:ascii="宋体" w:hAnsi="宋体" w:hint="eastAsia"/>
                <w:szCs w:val="21"/>
              </w:rPr>
              <w:t>联系电话：</w:t>
            </w:r>
            <w:r>
              <w:rPr>
                <w:rFonts w:ascii="宋体" w:hAnsi="宋体" w:hint="eastAsia"/>
                <w:snapToGrid w:val="0"/>
                <w:szCs w:val="21"/>
              </w:rPr>
              <w:t>0755-23993544</w:t>
            </w:r>
          </w:p>
          <w:p w:rsidR="007157BC" w:rsidRDefault="007157BC" w:rsidP="0003356F">
            <w:pPr>
              <w:spacing w:line="500" w:lineRule="exact"/>
              <w:ind w:firstLineChars="178" w:firstLine="374"/>
              <w:jc w:val="left"/>
              <w:rPr>
                <w:rFonts w:ascii="宋体" w:hAnsi="宋体" w:cs="宋体"/>
                <w:sz w:val="24"/>
                <w:szCs w:val="24"/>
              </w:rPr>
            </w:pPr>
            <w:r>
              <w:rPr>
                <w:rFonts w:ascii="宋体" w:hAnsi="宋体" w:hint="eastAsia"/>
                <w:szCs w:val="21"/>
              </w:rPr>
              <w:t>Email：</w:t>
            </w:r>
            <w:r>
              <w:rPr>
                <w:rFonts w:hint="eastAsia"/>
              </w:rPr>
              <w:t xml:space="preserve"> stwy1103@163.com</w:t>
            </w:r>
            <w:r>
              <w:rPr>
                <w:rFonts w:ascii="宋体" w:hAnsi="宋体" w:cs="宋体" w:hint="eastAsia"/>
                <w:szCs w:val="21"/>
              </w:rPr>
              <w:t> </w:t>
            </w:r>
          </w:p>
        </w:tc>
      </w:tr>
      <w:tr w:rsidR="007157BC" w:rsidTr="0003356F">
        <w:tc>
          <w:tcPr>
            <w:tcW w:w="4644" w:type="dxa"/>
            <w:shd w:val="clear" w:color="auto" w:fill="FFFFFF"/>
            <w:tcMar>
              <w:top w:w="0" w:type="dxa"/>
              <w:left w:w="108" w:type="dxa"/>
              <w:bottom w:w="0" w:type="dxa"/>
              <w:right w:w="108" w:type="dxa"/>
            </w:tcMar>
          </w:tcPr>
          <w:p w:rsidR="007157BC" w:rsidRDefault="007157BC" w:rsidP="0003356F">
            <w:pPr>
              <w:spacing w:before="100" w:beforeAutospacing="1" w:after="100" w:afterAutospacing="1" w:line="400" w:lineRule="atLeast"/>
              <w:rPr>
                <w:rFonts w:ascii="宋体" w:hAnsi="宋体" w:cs="宋体"/>
                <w:sz w:val="24"/>
                <w:szCs w:val="24"/>
              </w:rPr>
            </w:pPr>
          </w:p>
        </w:tc>
      </w:tr>
      <w:tr w:rsidR="007157BC" w:rsidTr="0003356F">
        <w:tc>
          <w:tcPr>
            <w:tcW w:w="4644" w:type="dxa"/>
            <w:shd w:val="clear" w:color="auto" w:fill="FFFFFF"/>
            <w:tcMar>
              <w:top w:w="0" w:type="dxa"/>
              <w:left w:w="108" w:type="dxa"/>
              <w:bottom w:w="0" w:type="dxa"/>
              <w:right w:w="108" w:type="dxa"/>
            </w:tcMar>
          </w:tcPr>
          <w:p w:rsidR="007157BC" w:rsidRDefault="007157BC" w:rsidP="0003356F">
            <w:pPr>
              <w:spacing w:before="100" w:beforeAutospacing="1" w:after="100" w:afterAutospacing="1" w:line="400" w:lineRule="atLeast"/>
              <w:rPr>
                <w:rFonts w:ascii="宋体" w:hAnsi="宋体" w:cs="宋体"/>
                <w:sz w:val="24"/>
                <w:szCs w:val="24"/>
              </w:rPr>
            </w:pPr>
          </w:p>
        </w:tc>
      </w:tr>
    </w:tbl>
    <w:p w:rsidR="00E91F79" w:rsidRPr="007157BC" w:rsidRDefault="007157BC" w:rsidP="007157BC">
      <w:r>
        <w:rPr>
          <w:rFonts w:ascii="Arial" w:eastAsia="宋体" w:hAnsi="Arial" w:cs="Arial"/>
          <w:b/>
          <w:bCs/>
          <w:snapToGrid w:val="0"/>
          <w:kern w:val="0"/>
          <w:sz w:val="32"/>
          <w:szCs w:val="32"/>
        </w:rPr>
        <w:br w:type="page"/>
      </w:r>
    </w:p>
    <w:sectPr w:rsidR="00E91F79" w:rsidRPr="007157BC" w:rsidSect="00E91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F1" w:rsidRDefault="005964F1" w:rsidP="0087790C">
      <w:r>
        <w:separator/>
      </w:r>
    </w:p>
  </w:endnote>
  <w:endnote w:type="continuationSeparator" w:id="1">
    <w:p w:rsidR="005964F1" w:rsidRDefault="005964F1" w:rsidP="00877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F1" w:rsidRDefault="005964F1" w:rsidP="0087790C">
      <w:r>
        <w:separator/>
      </w:r>
    </w:p>
  </w:footnote>
  <w:footnote w:type="continuationSeparator" w:id="1">
    <w:p w:rsidR="005964F1" w:rsidRDefault="005964F1" w:rsidP="00877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E13A2"/>
    <w:multiLevelType w:val="multilevel"/>
    <w:tmpl w:val="7ACE13A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05B"/>
    <w:rsid w:val="001F445A"/>
    <w:rsid w:val="00281F67"/>
    <w:rsid w:val="004C615D"/>
    <w:rsid w:val="005964F1"/>
    <w:rsid w:val="005C332A"/>
    <w:rsid w:val="006806FA"/>
    <w:rsid w:val="007157BC"/>
    <w:rsid w:val="00792398"/>
    <w:rsid w:val="0087790C"/>
    <w:rsid w:val="00BD0370"/>
    <w:rsid w:val="00C0405B"/>
    <w:rsid w:val="00C2344D"/>
    <w:rsid w:val="00D861B6"/>
    <w:rsid w:val="00E91F79"/>
    <w:rsid w:val="00EC38CC"/>
    <w:rsid w:val="00F43847"/>
    <w:rsid w:val="00FC0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0405B"/>
    <w:pPr>
      <w:ind w:firstLineChars="200" w:firstLine="420"/>
    </w:pPr>
  </w:style>
  <w:style w:type="character" w:customStyle="1" w:styleId="Char">
    <w:name w:val="列出段落 Char"/>
    <w:link w:val="a3"/>
    <w:uiPriority w:val="34"/>
    <w:rsid w:val="00C0405B"/>
  </w:style>
  <w:style w:type="paragraph" w:styleId="a4">
    <w:name w:val="header"/>
    <w:basedOn w:val="a"/>
    <w:link w:val="Char0"/>
    <w:uiPriority w:val="99"/>
    <w:semiHidden/>
    <w:unhideWhenUsed/>
    <w:rsid w:val="008779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7790C"/>
    <w:rPr>
      <w:sz w:val="18"/>
      <w:szCs w:val="18"/>
    </w:rPr>
  </w:style>
  <w:style w:type="paragraph" w:styleId="a5">
    <w:name w:val="footer"/>
    <w:basedOn w:val="a"/>
    <w:link w:val="Char1"/>
    <w:uiPriority w:val="99"/>
    <w:semiHidden/>
    <w:unhideWhenUsed/>
    <w:rsid w:val="008779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7790C"/>
    <w:rPr>
      <w:sz w:val="18"/>
      <w:szCs w:val="18"/>
    </w:rPr>
  </w:style>
  <w:style w:type="paragraph" w:styleId="a6">
    <w:name w:val="Balloon Text"/>
    <w:basedOn w:val="a"/>
    <w:link w:val="Char2"/>
    <w:uiPriority w:val="99"/>
    <w:semiHidden/>
    <w:unhideWhenUsed/>
    <w:rsid w:val="0087790C"/>
    <w:rPr>
      <w:sz w:val="18"/>
      <w:szCs w:val="18"/>
    </w:rPr>
  </w:style>
  <w:style w:type="character" w:customStyle="1" w:styleId="Char2">
    <w:name w:val="批注框文本 Char"/>
    <w:basedOn w:val="a0"/>
    <w:link w:val="a6"/>
    <w:uiPriority w:val="99"/>
    <w:semiHidden/>
    <w:rsid w:val="008779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781</Words>
  <Characters>868</Characters>
  <Application>Microsoft Office Word</Application>
  <DocSecurity>0</DocSecurity>
  <Lines>34</Lines>
  <Paragraphs>38</Paragraphs>
  <ScaleCrop>false</ScaleCrop>
  <Company>Microsoft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尹华钻</dc:creator>
  <cp:lastModifiedBy>尹华钻</cp:lastModifiedBy>
  <cp:revision>6</cp:revision>
  <dcterms:created xsi:type="dcterms:W3CDTF">2021-02-18T07:58:00Z</dcterms:created>
  <dcterms:modified xsi:type="dcterms:W3CDTF">2021-02-20T06:35:00Z</dcterms:modified>
</cp:coreProperties>
</file>