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1B9" w:rsidRDefault="00C701B9" w:rsidP="00C701B9">
      <w:pPr>
        <w:pStyle w:val="1"/>
        <w:rPr>
          <w:color w:val="FF0000"/>
          <w:sz w:val="30"/>
          <w:szCs w:val="30"/>
        </w:rPr>
      </w:pPr>
      <w:bookmarkStart w:id="0" w:name="_Toc197404895"/>
      <w:bookmarkStart w:id="1" w:name="_Toc264631113"/>
      <w:bookmarkStart w:id="2" w:name="_Toc33199625"/>
      <w:bookmarkStart w:id="3" w:name="_Toc33199367"/>
      <w:bookmarkStart w:id="4" w:name="_Toc33196830"/>
      <w:bookmarkStart w:id="5" w:name="_Toc269885709"/>
      <w:bookmarkStart w:id="6" w:name="_Toc76995376"/>
      <w:r>
        <w:rPr>
          <w:rFonts w:hint="eastAsia"/>
          <w:color w:val="000000" w:themeColor="text1"/>
          <w:sz w:val="30"/>
          <w:szCs w:val="30"/>
        </w:rPr>
        <w:t>采购公告</w:t>
      </w:r>
      <w:bookmarkEnd w:id="6"/>
    </w:p>
    <w:p w:rsidR="00C701B9" w:rsidRDefault="00C701B9" w:rsidP="00C701B9">
      <w:pPr>
        <w:spacing w:line="560" w:lineRule="exact"/>
        <w:ind w:left="1" w:firstLineChars="221" w:firstLine="530"/>
        <w:rPr>
          <w:rFonts w:ascii="宋体" w:hAnsi="宋体"/>
          <w:sz w:val="24"/>
          <w:szCs w:val="24"/>
        </w:rPr>
      </w:pPr>
      <w:r>
        <w:rPr>
          <w:rFonts w:ascii="宋体" w:hAnsi="宋体" w:hint="eastAsia"/>
          <w:sz w:val="24"/>
          <w:szCs w:val="24"/>
        </w:rPr>
        <w:t>深圳市地铁商业管理有限公司(以下简称“深铁商业”)拟对</w:t>
      </w:r>
      <w:r>
        <w:rPr>
          <w:rFonts w:ascii="宋体" w:hAnsi="宋体" w:hint="eastAsia"/>
          <w:b/>
          <w:color w:val="000000" w:themeColor="text1"/>
          <w:sz w:val="24"/>
          <w:szCs w:val="24"/>
          <w:u w:val="single"/>
        </w:rPr>
        <w:t>深铁商业深铁金融科技大厦空调系统委外维保项目</w:t>
      </w:r>
      <w:r>
        <w:rPr>
          <w:rFonts w:ascii="宋体" w:hAnsi="宋体" w:hint="eastAsia"/>
          <w:sz w:val="24"/>
          <w:szCs w:val="24"/>
        </w:rPr>
        <w:t>进行公开采购，请符合资质要求的公司积极参与。</w:t>
      </w:r>
    </w:p>
    <w:p w:rsidR="00C701B9" w:rsidRDefault="00C701B9" w:rsidP="00C701B9">
      <w:pPr>
        <w:pStyle w:val="af3"/>
        <w:spacing w:line="560" w:lineRule="exact"/>
        <w:ind w:firstLineChars="230" w:firstLine="554"/>
        <w:jc w:val="left"/>
        <w:rPr>
          <w:rFonts w:ascii="宋体" w:hAnsi="宋体"/>
          <w:b/>
          <w:sz w:val="24"/>
          <w:szCs w:val="24"/>
        </w:rPr>
      </w:pPr>
      <w:r>
        <w:rPr>
          <w:rFonts w:ascii="宋体" w:hAnsi="宋体" w:hint="eastAsia"/>
          <w:b/>
          <w:sz w:val="24"/>
          <w:szCs w:val="24"/>
        </w:rPr>
        <w:t>一、采购人：深圳市地铁商业管理有限公司</w:t>
      </w:r>
    </w:p>
    <w:p w:rsidR="00C701B9" w:rsidRDefault="00C701B9" w:rsidP="00C701B9">
      <w:pPr>
        <w:spacing w:line="560" w:lineRule="exact"/>
        <w:ind w:firstLineChars="221" w:firstLine="530"/>
        <w:jc w:val="left"/>
        <w:rPr>
          <w:rFonts w:ascii="宋体" w:hAnsi="宋体"/>
          <w:sz w:val="24"/>
          <w:szCs w:val="24"/>
        </w:rPr>
      </w:pPr>
      <w:r>
        <w:rPr>
          <w:rFonts w:ascii="宋体" w:hAnsi="宋体" w:hint="eastAsia"/>
          <w:sz w:val="24"/>
          <w:szCs w:val="24"/>
        </w:rPr>
        <w:t xml:space="preserve">地址:   深圳市福田区福中一路1016号地铁大厦2610室 </w:t>
      </w:r>
    </w:p>
    <w:p w:rsidR="00C701B9" w:rsidRDefault="00C701B9" w:rsidP="00C701B9">
      <w:pPr>
        <w:spacing w:line="560" w:lineRule="exact"/>
        <w:ind w:firstLineChars="133" w:firstLine="319"/>
        <w:jc w:val="left"/>
        <w:rPr>
          <w:rFonts w:ascii="宋体" w:hAnsi="宋体"/>
          <w:sz w:val="24"/>
          <w:szCs w:val="24"/>
        </w:rPr>
      </w:pPr>
      <w:r>
        <w:rPr>
          <w:rFonts w:ascii="宋体" w:hAnsi="宋体" w:hint="eastAsia"/>
          <w:sz w:val="24"/>
          <w:szCs w:val="24"/>
        </w:rPr>
        <w:t xml:space="preserve">  联系人：童小姐</w:t>
      </w:r>
    </w:p>
    <w:p w:rsidR="00C701B9" w:rsidRDefault="00C701B9" w:rsidP="00C701B9">
      <w:pPr>
        <w:spacing w:line="560" w:lineRule="exact"/>
        <w:ind w:firstLineChars="233" w:firstLine="559"/>
        <w:jc w:val="left"/>
        <w:rPr>
          <w:rFonts w:ascii="宋体" w:hAnsi="宋体"/>
          <w:sz w:val="24"/>
          <w:szCs w:val="24"/>
        </w:rPr>
      </w:pPr>
      <w:r>
        <w:rPr>
          <w:rFonts w:ascii="宋体" w:hAnsi="宋体" w:hint="eastAsia"/>
          <w:sz w:val="24"/>
          <w:szCs w:val="24"/>
        </w:rPr>
        <w:t xml:space="preserve">电话：  </w:t>
      </w:r>
      <w:r>
        <w:rPr>
          <w:rFonts w:ascii="宋体" w:hAnsi="宋体" w:hint="eastAsia"/>
          <w:color w:val="0C0C0C"/>
          <w:sz w:val="24"/>
          <w:szCs w:val="24"/>
        </w:rPr>
        <w:t>0755-</w:t>
      </w:r>
      <w:r>
        <w:rPr>
          <w:rFonts w:ascii="宋体" w:hAnsi="宋体" w:hint="eastAsia"/>
          <w:sz w:val="24"/>
          <w:szCs w:val="24"/>
        </w:rPr>
        <w:t>2399 2897</w:t>
      </w:r>
    </w:p>
    <w:p w:rsidR="00C701B9" w:rsidRDefault="00C701B9" w:rsidP="00C701B9">
      <w:pPr>
        <w:spacing w:line="560" w:lineRule="exact"/>
        <w:ind w:firstLineChars="250" w:firstLine="600"/>
        <w:jc w:val="left"/>
        <w:rPr>
          <w:rFonts w:ascii="宋体" w:hAnsi="宋体"/>
          <w:sz w:val="24"/>
          <w:szCs w:val="24"/>
        </w:rPr>
      </w:pPr>
      <w:r>
        <w:rPr>
          <w:rFonts w:ascii="宋体" w:hAnsi="宋体" w:hint="eastAsia"/>
          <w:sz w:val="24"/>
          <w:szCs w:val="24"/>
        </w:rPr>
        <w:t>邮编：  518000</w:t>
      </w:r>
    </w:p>
    <w:p w:rsidR="00C701B9" w:rsidRDefault="00C701B9" w:rsidP="00C701B9">
      <w:pPr>
        <w:pStyle w:val="af3"/>
        <w:spacing w:line="560" w:lineRule="exact"/>
        <w:ind w:firstLineChars="230" w:firstLine="554"/>
        <w:jc w:val="left"/>
        <w:rPr>
          <w:rFonts w:ascii="宋体" w:hAnsi="宋体"/>
          <w:b/>
          <w:sz w:val="24"/>
          <w:szCs w:val="24"/>
        </w:rPr>
      </w:pPr>
      <w:r>
        <w:rPr>
          <w:rFonts w:ascii="宋体" w:hAnsi="宋体" w:hint="eastAsia"/>
          <w:b/>
          <w:sz w:val="24"/>
          <w:szCs w:val="24"/>
        </w:rPr>
        <w:t>二、项目名称</w:t>
      </w:r>
    </w:p>
    <w:p w:rsidR="00C701B9" w:rsidRDefault="00C701B9" w:rsidP="00C701B9">
      <w:pPr>
        <w:pStyle w:val="af3"/>
        <w:spacing w:line="560" w:lineRule="exact"/>
        <w:ind w:firstLineChars="230" w:firstLine="552"/>
        <w:jc w:val="left"/>
        <w:rPr>
          <w:rFonts w:ascii="宋体" w:hAnsi="宋体"/>
          <w:sz w:val="24"/>
          <w:szCs w:val="24"/>
        </w:rPr>
      </w:pPr>
      <w:r>
        <w:rPr>
          <w:rFonts w:ascii="宋体" w:hAnsi="宋体" w:hint="eastAsia"/>
          <w:sz w:val="24"/>
          <w:szCs w:val="24"/>
        </w:rPr>
        <w:t>深铁商业深铁金融科技大厦空调系统委外维保项目。</w:t>
      </w:r>
    </w:p>
    <w:p w:rsidR="00C701B9" w:rsidRDefault="00C701B9" w:rsidP="00C701B9">
      <w:pPr>
        <w:pStyle w:val="af3"/>
        <w:tabs>
          <w:tab w:val="left" w:pos="3734"/>
        </w:tabs>
        <w:spacing w:line="560" w:lineRule="exact"/>
        <w:ind w:firstLineChars="230" w:firstLine="554"/>
        <w:jc w:val="left"/>
        <w:rPr>
          <w:rFonts w:ascii="宋体" w:hAnsi="宋体"/>
          <w:b/>
          <w:sz w:val="24"/>
          <w:szCs w:val="24"/>
        </w:rPr>
      </w:pPr>
      <w:r>
        <w:rPr>
          <w:rFonts w:ascii="宋体" w:hAnsi="宋体" w:hint="eastAsia"/>
          <w:b/>
          <w:sz w:val="24"/>
          <w:szCs w:val="24"/>
        </w:rPr>
        <w:t>三、项目概况及采购内容</w:t>
      </w:r>
      <w:r>
        <w:rPr>
          <w:rFonts w:ascii="宋体" w:hAnsi="宋体"/>
          <w:b/>
          <w:sz w:val="24"/>
          <w:szCs w:val="24"/>
        </w:rPr>
        <w:tab/>
      </w:r>
    </w:p>
    <w:p w:rsidR="00C701B9" w:rsidRDefault="00C701B9" w:rsidP="00C701B9">
      <w:pPr>
        <w:spacing w:line="560" w:lineRule="exact"/>
        <w:ind w:firstLineChars="150" w:firstLine="360"/>
        <w:rPr>
          <w:rFonts w:ascii="宋体" w:hAnsi="宋体"/>
          <w:sz w:val="24"/>
          <w:szCs w:val="24"/>
        </w:rPr>
      </w:pPr>
      <w:r>
        <w:rPr>
          <w:rFonts w:ascii="宋体" w:hAnsi="宋体" w:hint="eastAsia"/>
          <w:sz w:val="24"/>
          <w:szCs w:val="24"/>
        </w:rPr>
        <w:t>（一）项目概况：</w:t>
      </w:r>
    </w:p>
    <w:p w:rsidR="00C701B9" w:rsidRPr="00E558FB" w:rsidRDefault="00C701B9" w:rsidP="00C701B9">
      <w:pPr>
        <w:pStyle w:val="af3"/>
        <w:spacing w:line="560" w:lineRule="exact"/>
        <w:ind w:firstLineChars="230" w:firstLine="552"/>
        <w:jc w:val="left"/>
        <w:rPr>
          <w:rFonts w:asciiTheme="minorEastAsia" w:eastAsiaTheme="minorEastAsia" w:hAnsiTheme="minorEastAsia"/>
          <w:sz w:val="24"/>
          <w:szCs w:val="24"/>
        </w:rPr>
      </w:pPr>
      <w:r w:rsidRPr="00E558FB">
        <w:rPr>
          <w:rFonts w:asciiTheme="minorEastAsia" w:eastAsiaTheme="minorEastAsia" w:hAnsiTheme="minorEastAsia"/>
          <w:sz w:val="24"/>
          <w:szCs w:val="24"/>
        </w:rPr>
        <w:t>深铁金融科技大厦</w:t>
      </w:r>
      <w:r w:rsidRPr="00E558FB">
        <w:rPr>
          <w:rFonts w:asciiTheme="minorEastAsia" w:eastAsiaTheme="minorEastAsia" w:hAnsiTheme="minorEastAsia" w:hint="eastAsia"/>
          <w:sz w:val="24"/>
          <w:szCs w:val="24"/>
        </w:rPr>
        <w:t>位</w:t>
      </w:r>
      <w:r>
        <w:rPr>
          <w:rFonts w:asciiTheme="minorEastAsia" w:eastAsiaTheme="minorEastAsia" w:hAnsiTheme="minorEastAsia" w:hint="eastAsia"/>
          <w:sz w:val="24"/>
          <w:szCs w:val="24"/>
        </w:rPr>
        <w:t>于</w:t>
      </w:r>
      <w:r w:rsidRPr="00E558FB">
        <w:rPr>
          <w:rFonts w:asciiTheme="minorEastAsia" w:eastAsiaTheme="minorEastAsia" w:hAnsiTheme="minorEastAsia"/>
          <w:sz w:val="24"/>
          <w:szCs w:val="24"/>
          <w:shd w:val="clear" w:color="auto" w:fill="FFFFFF"/>
        </w:rPr>
        <w:t>深圳市南山区科技一路与科苑南路交叉口</w:t>
      </w:r>
      <w:r w:rsidRPr="00E558FB">
        <w:rPr>
          <w:rFonts w:asciiTheme="minorEastAsia" w:eastAsiaTheme="minorEastAsia" w:hAnsiTheme="minorEastAsia" w:hint="eastAsia"/>
          <w:sz w:val="24"/>
          <w:szCs w:val="24"/>
          <w:shd w:val="clear" w:color="auto" w:fill="FFFFFF"/>
        </w:rPr>
        <w:t>，</w:t>
      </w:r>
      <w:r w:rsidRPr="00E558FB">
        <w:rPr>
          <w:rFonts w:asciiTheme="minorEastAsia" w:eastAsiaTheme="minorEastAsia" w:hAnsiTheme="minorEastAsia" w:hint="eastAsia"/>
          <w:sz w:val="24"/>
          <w:szCs w:val="24"/>
        </w:rPr>
        <w:t>现</w:t>
      </w:r>
      <w:r w:rsidRPr="00E558FB">
        <w:rPr>
          <w:rFonts w:asciiTheme="minorEastAsia" w:eastAsiaTheme="minorEastAsia" w:hAnsiTheme="minorEastAsia"/>
          <w:sz w:val="24"/>
          <w:szCs w:val="24"/>
        </w:rPr>
        <w:t>有两套独立的空调系统，一套为商业空调系统，另一套为写字楼空调系统</w:t>
      </w:r>
      <w:r>
        <w:rPr>
          <w:rFonts w:asciiTheme="minorEastAsia" w:eastAsiaTheme="minorEastAsia" w:hAnsiTheme="minorEastAsia" w:hint="eastAsia"/>
          <w:sz w:val="24"/>
          <w:szCs w:val="24"/>
        </w:rPr>
        <w:t>，</w:t>
      </w:r>
      <w:r w:rsidRPr="00E558FB">
        <w:rPr>
          <w:rFonts w:asciiTheme="minorEastAsia" w:eastAsiaTheme="minorEastAsia" w:hAnsiTheme="minorEastAsia" w:hint="eastAsia"/>
          <w:sz w:val="24"/>
          <w:szCs w:val="24"/>
        </w:rPr>
        <w:t>根据设备需要现执行维修保养服务</w:t>
      </w:r>
      <w:r>
        <w:rPr>
          <w:rFonts w:asciiTheme="minorEastAsia" w:eastAsiaTheme="minorEastAsia" w:hAnsiTheme="minorEastAsia" w:hint="eastAsia"/>
          <w:sz w:val="24"/>
          <w:szCs w:val="24"/>
        </w:rPr>
        <w:t>的</w:t>
      </w:r>
      <w:r w:rsidRPr="00E558FB">
        <w:rPr>
          <w:rFonts w:asciiTheme="minorEastAsia" w:eastAsiaTheme="minorEastAsia" w:hAnsiTheme="minorEastAsia" w:hint="eastAsia"/>
          <w:sz w:val="24"/>
          <w:szCs w:val="24"/>
        </w:rPr>
        <w:t>采购</w:t>
      </w:r>
      <w:r>
        <w:rPr>
          <w:rFonts w:asciiTheme="minorEastAsia" w:eastAsiaTheme="minorEastAsia" w:hAnsiTheme="minorEastAsia" w:hint="eastAsia"/>
          <w:sz w:val="24"/>
          <w:szCs w:val="24"/>
        </w:rPr>
        <w:t>。</w:t>
      </w:r>
    </w:p>
    <w:p w:rsidR="00C701B9" w:rsidRDefault="00C701B9" w:rsidP="00C701B9">
      <w:pPr>
        <w:spacing w:line="560" w:lineRule="exact"/>
        <w:ind w:firstLineChars="150" w:firstLine="360"/>
        <w:rPr>
          <w:rFonts w:ascii="宋体" w:hAnsi="宋体"/>
          <w:sz w:val="24"/>
          <w:szCs w:val="24"/>
        </w:rPr>
      </w:pPr>
      <w:r>
        <w:rPr>
          <w:rFonts w:ascii="宋体" w:hAnsi="宋体" w:hint="eastAsia"/>
          <w:sz w:val="24"/>
          <w:szCs w:val="24"/>
        </w:rPr>
        <w:t>（二）采购内容：</w:t>
      </w:r>
    </w:p>
    <w:p w:rsidR="00C701B9" w:rsidRPr="00E558FB" w:rsidRDefault="00C701B9" w:rsidP="00C701B9">
      <w:pPr>
        <w:pStyle w:val="af3"/>
        <w:spacing w:line="560" w:lineRule="exact"/>
        <w:ind w:firstLineChars="280" w:firstLine="672"/>
        <w:jc w:val="left"/>
        <w:rPr>
          <w:rFonts w:asciiTheme="minorEastAsia" w:eastAsiaTheme="minorEastAsia" w:hAnsiTheme="minorEastAsia"/>
          <w:sz w:val="24"/>
          <w:szCs w:val="24"/>
        </w:rPr>
      </w:pPr>
      <w:r w:rsidRPr="00E558FB">
        <w:rPr>
          <w:rFonts w:asciiTheme="minorEastAsia" w:eastAsiaTheme="minorEastAsia" w:hAnsiTheme="minorEastAsia" w:hint="eastAsia"/>
          <w:sz w:val="24"/>
          <w:szCs w:val="24"/>
        </w:rPr>
        <w:t>本次采购内容为对中央空调系统的设备和空调管道进行维修保养、清洗、系统水处理、通风系统柜清洗、安装施工等维护保养工作。</w:t>
      </w:r>
    </w:p>
    <w:p w:rsidR="00C701B9" w:rsidRDefault="00C701B9" w:rsidP="00C701B9">
      <w:pPr>
        <w:pStyle w:val="af3"/>
        <w:spacing w:line="560" w:lineRule="exact"/>
        <w:ind w:firstLineChars="280" w:firstLine="672"/>
        <w:jc w:val="left"/>
        <w:rPr>
          <w:rFonts w:ascii="宋体" w:hAnsi="宋体"/>
          <w:sz w:val="24"/>
          <w:szCs w:val="24"/>
        </w:rPr>
      </w:pPr>
      <w:r>
        <w:rPr>
          <w:rFonts w:ascii="宋体" w:hAnsi="宋体" w:hint="eastAsia"/>
          <w:sz w:val="24"/>
          <w:szCs w:val="24"/>
        </w:rPr>
        <w:t>（三）项目地点：</w:t>
      </w:r>
    </w:p>
    <w:p w:rsidR="00C701B9" w:rsidRDefault="00C701B9" w:rsidP="00C701B9">
      <w:pPr>
        <w:pStyle w:val="af3"/>
        <w:spacing w:line="560" w:lineRule="exact"/>
        <w:ind w:firstLineChars="280" w:firstLine="672"/>
        <w:jc w:val="left"/>
        <w:rPr>
          <w:rFonts w:ascii="宋体" w:hAnsi="宋体"/>
          <w:sz w:val="24"/>
          <w:szCs w:val="24"/>
        </w:rPr>
      </w:pPr>
      <w:r w:rsidRPr="00E558FB">
        <w:rPr>
          <w:rFonts w:asciiTheme="minorEastAsia" w:eastAsiaTheme="minorEastAsia" w:hAnsiTheme="minorEastAsia"/>
          <w:sz w:val="24"/>
          <w:szCs w:val="24"/>
          <w:shd w:val="clear" w:color="auto" w:fill="FFFFFF"/>
        </w:rPr>
        <w:t>深圳市南山区科技一路与科苑南路交叉口</w:t>
      </w:r>
      <w:r>
        <w:rPr>
          <w:rFonts w:ascii="宋体" w:hAnsi="宋体" w:hint="eastAsia"/>
          <w:sz w:val="24"/>
          <w:szCs w:val="24"/>
        </w:rPr>
        <w:t>。</w:t>
      </w:r>
    </w:p>
    <w:p w:rsidR="00C701B9" w:rsidRDefault="00C701B9" w:rsidP="00C701B9">
      <w:pPr>
        <w:pStyle w:val="af3"/>
        <w:spacing w:line="560" w:lineRule="exact"/>
        <w:ind w:firstLineChars="230" w:firstLine="554"/>
        <w:jc w:val="left"/>
        <w:rPr>
          <w:rFonts w:ascii="宋体" w:hAnsi="宋体"/>
          <w:b/>
          <w:sz w:val="24"/>
          <w:szCs w:val="24"/>
        </w:rPr>
      </w:pPr>
      <w:r>
        <w:rPr>
          <w:rFonts w:ascii="宋体" w:hAnsi="宋体" w:hint="eastAsia"/>
          <w:b/>
          <w:sz w:val="24"/>
          <w:szCs w:val="24"/>
        </w:rPr>
        <w:t>四、采购控制价格</w:t>
      </w:r>
    </w:p>
    <w:p w:rsidR="00C701B9" w:rsidRDefault="00C701B9" w:rsidP="00C701B9">
      <w:pPr>
        <w:pStyle w:val="af3"/>
        <w:spacing w:line="560" w:lineRule="exact"/>
        <w:ind w:firstLineChars="230" w:firstLine="552"/>
        <w:jc w:val="left"/>
        <w:rPr>
          <w:rFonts w:ascii="宋体" w:hAnsi="宋体"/>
          <w:sz w:val="24"/>
          <w:szCs w:val="24"/>
        </w:rPr>
      </w:pPr>
      <w:r>
        <w:rPr>
          <w:rFonts w:ascii="宋体" w:hAnsi="宋体" w:hint="eastAsia"/>
          <w:sz w:val="24"/>
          <w:szCs w:val="24"/>
        </w:rPr>
        <w:t>本项目采购含税总报价的最高限价为人民币410,000</w:t>
      </w:r>
      <w:r>
        <w:rPr>
          <w:rFonts w:ascii="宋体" w:hAnsi="宋体"/>
          <w:sz w:val="24"/>
          <w:szCs w:val="24"/>
        </w:rPr>
        <w:t>元</w:t>
      </w:r>
      <w:r>
        <w:rPr>
          <w:rFonts w:ascii="宋体" w:hAnsi="宋体" w:hint="eastAsia"/>
          <w:sz w:val="24"/>
          <w:szCs w:val="24"/>
        </w:rPr>
        <w:t>（响应人含税总报价不得高于410,000</w:t>
      </w:r>
      <w:r>
        <w:rPr>
          <w:rFonts w:ascii="宋体" w:hAnsi="宋体"/>
          <w:sz w:val="24"/>
          <w:szCs w:val="24"/>
        </w:rPr>
        <w:t>元）</w:t>
      </w:r>
      <w:r>
        <w:rPr>
          <w:rFonts w:ascii="宋体" w:hAnsi="宋体" w:hint="eastAsia"/>
          <w:sz w:val="24"/>
          <w:szCs w:val="24"/>
        </w:rPr>
        <w:t>。</w:t>
      </w:r>
    </w:p>
    <w:p w:rsidR="00C701B9" w:rsidRPr="00E558FB" w:rsidRDefault="00C701B9" w:rsidP="00C701B9">
      <w:pPr>
        <w:pStyle w:val="af3"/>
        <w:spacing w:line="560" w:lineRule="exact"/>
        <w:ind w:firstLineChars="230" w:firstLine="554"/>
        <w:jc w:val="left"/>
        <w:rPr>
          <w:rFonts w:ascii="宋体" w:hAnsi="宋体"/>
          <w:b/>
          <w:sz w:val="24"/>
          <w:szCs w:val="24"/>
        </w:rPr>
      </w:pPr>
      <w:r w:rsidRPr="00E558FB">
        <w:rPr>
          <w:rFonts w:ascii="宋体" w:hAnsi="宋体" w:hint="eastAsia"/>
          <w:b/>
          <w:sz w:val="24"/>
          <w:szCs w:val="24"/>
        </w:rPr>
        <w:t>五、响应人资格要求:</w:t>
      </w:r>
    </w:p>
    <w:p w:rsidR="00C701B9" w:rsidRPr="00E558FB" w:rsidRDefault="00C701B9" w:rsidP="00C701B9">
      <w:pPr>
        <w:spacing w:line="560" w:lineRule="exact"/>
        <w:ind w:leftChars="47" w:left="99" w:firstLineChars="150" w:firstLine="360"/>
        <w:rPr>
          <w:rFonts w:asciiTheme="majorEastAsia" w:eastAsiaTheme="majorEastAsia" w:hAnsiTheme="majorEastAsia"/>
          <w:sz w:val="24"/>
          <w:szCs w:val="24"/>
        </w:rPr>
      </w:pPr>
      <w:r w:rsidRPr="00E558FB">
        <w:rPr>
          <w:rFonts w:asciiTheme="majorEastAsia" w:eastAsiaTheme="majorEastAsia" w:hAnsiTheme="majorEastAsia" w:hint="eastAsia"/>
          <w:color w:val="000000"/>
          <w:sz w:val="24"/>
          <w:szCs w:val="24"/>
        </w:rPr>
        <w:t>（一）</w:t>
      </w:r>
      <w:r w:rsidRPr="00E558FB">
        <w:rPr>
          <w:rFonts w:asciiTheme="majorEastAsia" w:eastAsiaTheme="majorEastAsia" w:hAnsiTheme="majorEastAsia" w:hint="eastAsia"/>
          <w:sz w:val="24"/>
          <w:szCs w:val="24"/>
        </w:rPr>
        <w:t>响应人必须是在中华人民共和国境内注册的企业或事业法人。</w:t>
      </w:r>
    </w:p>
    <w:p w:rsidR="00C701B9" w:rsidRPr="00020105" w:rsidRDefault="00C701B9" w:rsidP="00C701B9">
      <w:pPr>
        <w:spacing w:line="560" w:lineRule="exact"/>
        <w:ind w:leftChars="47" w:left="99" w:firstLineChars="150" w:firstLine="360"/>
        <w:rPr>
          <w:rFonts w:asciiTheme="majorEastAsia" w:eastAsiaTheme="majorEastAsia" w:hAnsiTheme="majorEastAsia"/>
          <w:sz w:val="24"/>
          <w:szCs w:val="24"/>
        </w:rPr>
      </w:pPr>
      <w:r w:rsidRPr="00E558FB">
        <w:rPr>
          <w:rFonts w:asciiTheme="majorEastAsia" w:eastAsiaTheme="majorEastAsia" w:hAnsiTheme="majorEastAsia" w:hint="eastAsia"/>
          <w:color w:val="000000"/>
          <w:sz w:val="24"/>
          <w:szCs w:val="24"/>
        </w:rPr>
        <w:t>（二）</w:t>
      </w:r>
      <w:r w:rsidRPr="00E558FB">
        <w:rPr>
          <w:rFonts w:asciiTheme="majorEastAsia" w:eastAsiaTheme="majorEastAsia" w:hAnsiTheme="majorEastAsia" w:hint="eastAsia"/>
          <w:sz w:val="24"/>
          <w:szCs w:val="24"/>
        </w:rPr>
        <w:t>响应人</w:t>
      </w:r>
      <w:r w:rsidRPr="00E558FB">
        <w:rPr>
          <w:rFonts w:asciiTheme="majorEastAsia" w:eastAsiaTheme="majorEastAsia" w:hAnsiTheme="majorEastAsia"/>
          <w:sz w:val="24"/>
          <w:szCs w:val="24"/>
        </w:rPr>
        <w:t>在2017年1月1日至</w:t>
      </w:r>
      <w:r w:rsidRPr="00E558FB">
        <w:rPr>
          <w:rFonts w:asciiTheme="majorEastAsia" w:eastAsiaTheme="majorEastAsia" w:hAnsiTheme="majorEastAsia" w:hint="eastAsia"/>
          <w:sz w:val="24"/>
          <w:szCs w:val="24"/>
        </w:rPr>
        <w:t>响应</w:t>
      </w:r>
      <w:r w:rsidRPr="00E558FB">
        <w:rPr>
          <w:rFonts w:asciiTheme="majorEastAsia" w:eastAsiaTheme="majorEastAsia" w:hAnsiTheme="majorEastAsia"/>
          <w:sz w:val="24"/>
          <w:szCs w:val="24"/>
        </w:rPr>
        <w:t>截</w:t>
      </w:r>
      <w:r w:rsidRPr="00E558FB">
        <w:rPr>
          <w:rFonts w:asciiTheme="majorEastAsia" w:eastAsiaTheme="majorEastAsia" w:hAnsiTheme="majorEastAsia" w:hint="eastAsia"/>
          <w:sz w:val="24"/>
          <w:szCs w:val="24"/>
        </w:rPr>
        <w:t>标</w:t>
      </w:r>
      <w:r w:rsidRPr="00E558FB">
        <w:rPr>
          <w:rFonts w:asciiTheme="majorEastAsia" w:eastAsiaTheme="majorEastAsia" w:hAnsiTheme="majorEastAsia"/>
          <w:sz w:val="24"/>
          <w:szCs w:val="24"/>
        </w:rPr>
        <w:t>时间，曾为三家或三家以上</w:t>
      </w:r>
      <w:r w:rsidRPr="00E558FB">
        <w:rPr>
          <w:rFonts w:asciiTheme="majorEastAsia" w:eastAsiaTheme="majorEastAsia" w:hAnsiTheme="majorEastAsia" w:hint="eastAsia"/>
          <w:sz w:val="24"/>
          <w:szCs w:val="24"/>
        </w:rPr>
        <w:t>商业项目（写字楼、商业广场、购物中心、酒店）</w:t>
      </w:r>
      <w:r w:rsidRPr="00E558FB">
        <w:rPr>
          <w:rFonts w:asciiTheme="majorEastAsia" w:eastAsiaTheme="majorEastAsia" w:hAnsiTheme="majorEastAsia"/>
          <w:sz w:val="24"/>
          <w:szCs w:val="24"/>
        </w:rPr>
        <w:t>提供过</w:t>
      </w:r>
      <w:r w:rsidRPr="00E558FB">
        <w:rPr>
          <w:rFonts w:asciiTheme="majorEastAsia" w:eastAsiaTheme="majorEastAsia" w:hAnsiTheme="majorEastAsia" w:hint="eastAsia"/>
          <w:sz w:val="24"/>
          <w:szCs w:val="24"/>
        </w:rPr>
        <w:t>中央空调系统维保服务</w:t>
      </w:r>
      <w:r w:rsidRPr="00E558FB">
        <w:rPr>
          <w:rFonts w:asciiTheme="majorEastAsia" w:eastAsiaTheme="majorEastAsia" w:hAnsiTheme="majorEastAsia"/>
          <w:sz w:val="24"/>
          <w:szCs w:val="24"/>
        </w:rPr>
        <w:t>，并且</w:t>
      </w:r>
      <w:r w:rsidRPr="00E558FB">
        <w:rPr>
          <w:rFonts w:asciiTheme="majorEastAsia" w:eastAsiaTheme="majorEastAsia" w:hAnsiTheme="majorEastAsia" w:hint="eastAsia"/>
          <w:sz w:val="24"/>
          <w:szCs w:val="24"/>
        </w:rPr>
        <w:t>单项</w:t>
      </w:r>
      <w:r w:rsidRPr="00E558FB">
        <w:rPr>
          <w:rFonts w:asciiTheme="majorEastAsia" w:eastAsiaTheme="majorEastAsia" w:hAnsiTheme="majorEastAsia"/>
          <w:sz w:val="24"/>
          <w:szCs w:val="24"/>
        </w:rPr>
        <w:t>合同金额≥</w:t>
      </w:r>
      <w:r w:rsidRPr="00E558FB">
        <w:rPr>
          <w:rFonts w:asciiTheme="majorEastAsia" w:eastAsiaTheme="majorEastAsia" w:hAnsiTheme="majorEastAsia" w:hint="eastAsia"/>
          <w:sz w:val="24"/>
          <w:szCs w:val="24"/>
        </w:rPr>
        <w:t>15</w:t>
      </w:r>
      <w:r w:rsidRPr="00E558FB">
        <w:rPr>
          <w:rFonts w:asciiTheme="majorEastAsia" w:eastAsiaTheme="majorEastAsia" w:hAnsiTheme="majorEastAsia"/>
          <w:sz w:val="24"/>
          <w:szCs w:val="24"/>
        </w:rPr>
        <w:t>万元</w:t>
      </w:r>
      <w:r w:rsidRPr="00020105">
        <w:rPr>
          <w:rFonts w:asciiTheme="majorEastAsia" w:eastAsiaTheme="majorEastAsia" w:hAnsiTheme="majorEastAsia" w:hint="eastAsia"/>
          <w:sz w:val="24"/>
          <w:szCs w:val="24"/>
        </w:rPr>
        <w:t>（如按月计算的费用合同，签订的合同大于一年，且一年的合同费用</w:t>
      </w:r>
      <w:r w:rsidRPr="00020105">
        <w:rPr>
          <w:rFonts w:asciiTheme="majorEastAsia" w:eastAsiaTheme="majorEastAsia" w:hAnsiTheme="majorEastAsia"/>
          <w:sz w:val="24"/>
          <w:szCs w:val="24"/>
        </w:rPr>
        <w:t>≥</w:t>
      </w:r>
      <w:r w:rsidRPr="00020105">
        <w:rPr>
          <w:rFonts w:asciiTheme="majorEastAsia" w:eastAsiaTheme="majorEastAsia" w:hAnsiTheme="majorEastAsia" w:hint="eastAsia"/>
          <w:sz w:val="24"/>
          <w:szCs w:val="24"/>
        </w:rPr>
        <w:t>15</w:t>
      </w:r>
      <w:r w:rsidRPr="00020105">
        <w:rPr>
          <w:rFonts w:asciiTheme="majorEastAsia" w:eastAsiaTheme="majorEastAsia" w:hAnsiTheme="majorEastAsia"/>
          <w:sz w:val="24"/>
          <w:szCs w:val="24"/>
        </w:rPr>
        <w:t>万元</w:t>
      </w:r>
      <w:r w:rsidRPr="00020105">
        <w:rPr>
          <w:rFonts w:asciiTheme="majorEastAsia" w:eastAsiaTheme="majorEastAsia" w:hAnsiTheme="majorEastAsia" w:hint="eastAsia"/>
          <w:sz w:val="24"/>
          <w:szCs w:val="24"/>
        </w:rPr>
        <w:t>的，确认为符合本业绩的要求）</w:t>
      </w:r>
      <w:r w:rsidRPr="00020105">
        <w:rPr>
          <w:rFonts w:asciiTheme="majorEastAsia" w:eastAsiaTheme="majorEastAsia" w:hAnsiTheme="majorEastAsia"/>
          <w:sz w:val="24"/>
          <w:szCs w:val="24"/>
        </w:rPr>
        <w:t>。</w:t>
      </w:r>
    </w:p>
    <w:p w:rsidR="00C701B9" w:rsidRDefault="00C701B9" w:rsidP="00C701B9">
      <w:pPr>
        <w:spacing w:line="560" w:lineRule="exact"/>
        <w:ind w:leftChars="-10" w:left="-21" w:firstLineChars="250" w:firstLine="600"/>
        <w:rPr>
          <w:rFonts w:ascii="宋体" w:hAnsi="宋体"/>
          <w:color w:val="000000"/>
          <w:sz w:val="24"/>
          <w:szCs w:val="24"/>
        </w:rPr>
      </w:pPr>
      <w:r>
        <w:rPr>
          <w:rFonts w:ascii="宋体" w:hAnsi="宋体" w:hint="eastAsia"/>
          <w:color w:val="000000"/>
          <w:sz w:val="24"/>
          <w:szCs w:val="24"/>
        </w:rPr>
        <w:t>（三）联合体报名</w:t>
      </w:r>
    </w:p>
    <w:p w:rsidR="00C701B9" w:rsidRDefault="00C701B9" w:rsidP="00C701B9">
      <w:pPr>
        <w:pStyle w:val="af3"/>
        <w:spacing w:line="560" w:lineRule="exact"/>
        <w:ind w:leftChars="305" w:left="640" w:firstLineChars="70" w:firstLine="168"/>
        <w:rPr>
          <w:rFonts w:ascii="宋体" w:hAnsi="宋体"/>
          <w:color w:val="000000"/>
          <w:sz w:val="24"/>
          <w:szCs w:val="24"/>
        </w:rPr>
      </w:pPr>
      <w:r>
        <w:rPr>
          <w:rFonts w:ascii="宋体" w:hAnsi="宋体" w:hint="eastAsia"/>
          <w:color w:val="000000"/>
          <w:sz w:val="24"/>
          <w:szCs w:val="24"/>
        </w:rPr>
        <w:t>□ 接受联合体报名；</w:t>
      </w:r>
    </w:p>
    <w:p w:rsidR="00C701B9" w:rsidRDefault="00C701B9" w:rsidP="00C701B9">
      <w:pPr>
        <w:pStyle w:val="af3"/>
        <w:spacing w:line="560" w:lineRule="exact"/>
        <w:ind w:firstLineChars="335" w:firstLine="804"/>
        <w:rPr>
          <w:rFonts w:ascii="宋体" w:hAnsi="宋体"/>
          <w:color w:val="000000"/>
          <w:sz w:val="24"/>
          <w:szCs w:val="24"/>
        </w:rPr>
      </w:pPr>
      <w:r>
        <w:rPr>
          <w:rFonts w:ascii="MS Mincho" w:eastAsia="MS Mincho" w:hAnsi="MS Mincho" w:cs="MS Mincho" w:hint="eastAsia"/>
          <w:snapToGrid w:val="0"/>
          <w:color w:val="000000"/>
          <w:kern w:val="0"/>
          <w:sz w:val="24"/>
          <w:szCs w:val="24"/>
        </w:rPr>
        <w:t>☑</w:t>
      </w:r>
      <w:r>
        <w:rPr>
          <w:rFonts w:ascii="宋体" w:hAnsi="宋体" w:hint="eastAsia"/>
          <w:color w:val="000000"/>
          <w:sz w:val="24"/>
          <w:szCs w:val="24"/>
        </w:rPr>
        <w:t xml:space="preserve"> 不接受联合体报名。有关联关系的公司只能选择一家公司参与此次采购。如采购人发现有关联关系的公司中两家或两家以上的公司参与此次采购，采购人有权取消所涉及的所有公司参与本次采购的资格。关联方关系主要指：</w:t>
      </w:r>
    </w:p>
    <w:p w:rsidR="00C701B9" w:rsidRDefault="00C701B9" w:rsidP="00C701B9">
      <w:pPr>
        <w:spacing w:line="560" w:lineRule="exact"/>
        <w:ind w:firstLineChars="200" w:firstLine="480"/>
        <w:rPr>
          <w:rFonts w:ascii="宋体" w:hAnsi="宋体"/>
          <w:color w:val="000000"/>
          <w:sz w:val="24"/>
          <w:szCs w:val="24"/>
        </w:rPr>
      </w:pPr>
      <w:r>
        <w:rPr>
          <w:rFonts w:ascii="宋体" w:hAnsi="宋体" w:hint="eastAsia"/>
          <w:color w:val="000000"/>
          <w:sz w:val="24"/>
          <w:szCs w:val="24"/>
        </w:rPr>
        <w:t>1.直接或间接地控制其他企业或受其他企业控制，以及同时受某一企业控制的两家或多家企业（例如母公司、子公司、受同一母公司控制的子公司之间）；</w:t>
      </w:r>
    </w:p>
    <w:p w:rsidR="00C701B9" w:rsidRDefault="00C701B9" w:rsidP="00C701B9">
      <w:pPr>
        <w:spacing w:line="560" w:lineRule="exact"/>
        <w:ind w:firstLineChars="200" w:firstLine="480"/>
        <w:rPr>
          <w:rFonts w:ascii="宋体" w:hAnsi="宋体"/>
          <w:color w:val="000000"/>
          <w:sz w:val="24"/>
          <w:szCs w:val="24"/>
        </w:rPr>
      </w:pPr>
      <w:r>
        <w:rPr>
          <w:rFonts w:ascii="宋体" w:hAnsi="宋体" w:hint="eastAsia"/>
          <w:color w:val="000000"/>
          <w:sz w:val="24"/>
          <w:szCs w:val="24"/>
        </w:rPr>
        <w:t>2.合营企业及联营企业；</w:t>
      </w:r>
    </w:p>
    <w:p w:rsidR="00C701B9" w:rsidRDefault="00C701B9" w:rsidP="00C701B9">
      <w:pPr>
        <w:spacing w:line="560" w:lineRule="exact"/>
        <w:ind w:firstLineChars="200" w:firstLine="480"/>
        <w:rPr>
          <w:rFonts w:ascii="宋体" w:hAnsi="宋体"/>
          <w:color w:val="000000"/>
          <w:sz w:val="24"/>
          <w:szCs w:val="24"/>
        </w:rPr>
      </w:pPr>
      <w:r>
        <w:rPr>
          <w:rFonts w:ascii="宋体" w:hAnsi="宋体" w:hint="eastAsia"/>
          <w:color w:val="000000"/>
          <w:sz w:val="24"/>
          <w:szCs w:val="24"/>
        </w:rPr>
        <w:t>3.受主要投资者个人、关键管理人员或与其关系密切的家庭成员直接控制的其他企业。</w:t>
      </w:r>
    </w:p>
    <w:p w:rsidR="00C701B9" w:rsidRDefault="00C701B9" w:rsidP="00C701B9">
      <w:pPr>
        <w:pStyle w:val="af3"/>
        <w:tabs>
          <w:tab w:val="left" w:pos="1701"/>
        </w:tabs>
        <w:spacing w:line="500" w:lineRule="exact"/>
        <w:ind w:firstLine="480"/>
        <w:jc w:val="left"/>
        <w:rPr>
          <w:rFonts w:ascii="宋体" w:hAnsi="宋体"/>
          <w:sz w:val="24"/>
          <w:szCs w:val="24"/>
        </w:rPr>
      </w:pPr>
      <w:r>
        <w:rPr>
          <w:rFonts w:ascii="宋体" w:hAnsi="宋体" w:hint="eastAsia"/>
          <w:sz w:val="24"/>
          <w:szCs w:val="24"/>
        </w:rPr>
        <w:t>（四）其他要求</w:t>
      </w:r>
    </w:p>
    <w:p w:rsidR="00C701B9" w:rsidRDefault="00C701B9" w:rsidP="00C701B9">
      <w:pPr>
        <w:pStyle w:val="af3"/>
        <w:tabs>
          <w:tab w:val="left" w:pos="1701"/>
        </w:tabs>
        <w:spacing w:line="500" w:lineRule="exact"/>
        <w:ind w:firstLine="480"/>
        <w:jc w:val="left"/>
        <w:rPr>
          <w:rFonts w:ascii="宋体" w:hAnsi="宋体"/>
          <w:color w:val="000000"/>
          <w:sz w:val="24"/>
          <w:szCs w:val="24"/>
        </w:rPr>
      </w:pPr>
      <w:r>
        <w:rPr>
          <w:rFonts w:ascii="宋体" w:hAnsi="宋体" w:hint="eastAsia"/>
          <w:sz w:val="24"/>
          <w:szCs w:val="24"/>
        </w:rPr>
        <w:t>1.</w:t>
      </w:r>
      <w:r>
        <w:rPr>
          <w:rFonts w:ascii="宋体" w:hAnsi="宋体" w:hint="eastAsia"/>
          <w:color w:val="000000"/>
          <w:sz w:val="24"/>
          <w:szCs w:val="24"/>
        </w:rPr>
        <w:t>响应人与深圳市地铁集团有限公司及其下属各单位（具体包括各分公司，一级全资子公司、控股子公司、参股子公司及其分公司，一级全资子公司及控股子公司的全资子公司、控股子公司、参股子公司及其分公司）之间不存在任何法律诉讼、仲裁、执行案件或其他经济纠纷。</w:t>
      </w:r>
    </w:p>
    <w:p w:rsidR="00C701B9" w:rsidRPr="007F0BBE" w:rsidRDefault="00C701B9" w:rsidP="00C701B9">
      <w:pPr>
        <w:spacing w:line="560" w:lineRule="exact"/>
        <w:ind w:leftChars="-10" w:left="-21" w:firstLineChars="200" w:firstLine="480"/>
        <w:rPr>
          <w:rFonts w:ascii="宋体" w:hAnsi="宋体"/>
          <w:color w:val="000000"/>
          <w:sz w:val="24"/>
          <w:szCs w:val="24"/>
        </w:rPr>
      </w:pPr>
      <w:r>
        <w:rPr>
          <w:rFonts w:ascii="宋体" w:hAnsi="宋体" w:hint="eastAsia"/>
          <w:color w:val="000000"/>
          <w:sz w:val="24"/>
          <w:szCs w:val="24"/>
        </w:rPr>
        <w:t>2.响应人在一年内（从截标之日起倒算）未遭受行政处罚且不存在未履行完毕的行政处罚，未涉嫌刑事犯罪，且没有被纳入任何违法或失信名单。不存在严重拖欠农民工工资等违法失信行为。</w:t>
      </w:r>
    </w:p>
    <w:p w:rsidR="00C701B9" w:rsidRDefault="00C701B9" w:rsidP="00C701B9">
      <w:pPr>
        <w:spacing w:line="560" w:lineRule="exact"/>
        <w:rPr>
          <w:rFonts w:ascii="宋体" w:hAnsi="宋体"/>
          <w:b/>
          <w:sz w:val="24"/>
          <w:szCs w:val="24"/>
        </w:rPr>
      </w:pPr>
      <w:r>
        <w:rPr>
          <w:rFonts w:ascii="宋体" w:hAnsi="宋体" w:hint="eastAsia"/>
          <w:color w:val="000000"/>
          <w:sz w:val="24"/>
          <w:szCs w:val="24"/>
        </w:rPr>
        <w:t xml:space="preserve"> </w:t>
      </w:r>
      <w:r>
        <w:rPr>
          <w:rFonts w:ascii="宋体" w:hAnsi="宋体" w:hint="eastAsia"/>
          <w:color w:val="FF0000"/>
          <w:sz w:val="24"/>
          <w:szCs w:val="24"/>
        </w:rPr>
        <w:t xml:space="preserve">   </w:t>
      </w:r>
      <w:r>
        <w:rPr>
          <w:rFonts w:ascii="宋体" w:hAnsi="宋体" w:hint="eastAsia"/>
          <w:b/>
          <w:sz w:val="24"/>
          <w:szCs w:val="24"/>
        </w:rPr>
        <w:t>六、响应报名时间和响应文件递交要求：</w:t>
      </w:r>
    </w:p>
    <w:p w:rsidR="00C701B9" w:rsidRPr="006A3CEA" w:rsidRDefault="00C701B9" w:rsidP="00C701B9">
      <w:pPr>
        <w:spacing w:line="560" w:lineRule="exact"/>
        <w:ind w:leftChars="-67" w:left="1" w:hangingChars="59" w:hanging="142"/>
        <w:rPr>
          <w:rFonts w:ascii="宋体" w:hAnsi="宋体"/>
          <w:sz w:val="24"/>
          <w:szCs w:val="24"/>
        </w:rPr>
      </w:pPr>
      <w:r>
        <w:rPr>
          <w:rFonts w:ascii="宋体" w:hAnsi="宋体" w:hint="eastAsia"/>
          <w:sz w:val="24"/>
          <w:szCs w:val="24"/>
        </w:rPr>
        <w:t xml:space="preserve">   </w:t>
      </w:r>
      <w:r w:rsidRPr="006A3CEA">
        <w:rPr>
          <w:rFonts w:ascii="宋体" w:hAnsi="宋体" w:hint="eastAsia"/>
          <w:sz w:val="24"/>
          <w:szCs w:val="24"/>
        </w:rPr>
        <w:t xml:space="preserve"> （一） 时间：2021年7月2</w:t>
      </w:r>
      <w:r>
        <w:rPr>
          <w:rFonts w:ascii="宋体" w:hAnsi="宋体" w:hint="eastAsia"/>
          <w:sz w:val="24"/>
          <w:szCs w:val="24"/>
        </w:rPr>
        <w:t>9</w:t>
      </w:r>
      <w:r w:rsidRPr="006A3CEA">
        <w:rPr>
          <w:rFonts w:ascii="宋体" w:hAnsi="宋体" w:hint="eastAsia"/>
          <w:sz w:val="24"/>
          <w:szCs w:val="24"/>
        </w:rPr>
        <w:t>日至2021年</w:t>
      </w:r>
      <w:r>
        <w:rPr>
          <w:rFonts w:ascii="宋体" w:hAnsi="宋体" w:hint="eastAsia"/>
          <w:sz w:val="24"/>
          <w:szCs w:val="24"/>
        </w:rPr>
        <w:t>8</w:t>
      </w:r>
      <w:r w:rsidRPr="006A3CEA">
        <w:rPr>
          <w:rFonts w:ascii="宋体" w:hAnsi="宋体" w:hint="eastAsia"/>
          <w:sz w:val="24"/>
          <w:szCs w:val="24"/>
        </w:rPr>
        <w:t>月</w:t>
      </w:r>
      <w:r>
        <w:rPr>
          <w:rFonts w:ascii="宋体" w:hAnsi="宋体" w:hint="eastAsia"/>
          <w:sz w:val="24"/>
          <w:szCs w:val="24"/>
        </w:rPr>
        <w:t>4</w:t>
      </w:r>
      <w:r w:rsidRPr="006A3CEA">
        <w:rPr>
          <w:rFonts w:ascii="宋体" w:hAnsi="宋体" w:hint="eastAsia"/>
          <w:sz w:val="24"/>
          <w:szCs w:val="24"/>
        </w:rPr>
        <w:t>日止，周一至周五上午9:00—11:30，下午2:00—6:00（北京时间）。</w:t>
      </w:r>
    </w:p>
    <w:p w:rsidR="00C701B9" w:rsidRDefault="00C701B9" w:rsidP="00C701B9">
      <w:pPr>
        <w:tabs>
          <w:tab w:val="left" w:pos="567"/>
        </w:tabs>
        <w:spacing w:line="560" w:lineRule="exact"/>
        <w:ind w:leftChars="-67" w:left="1" w:hangingChars="59" w:hanging="142"/>
        <w:rPr>
          <w:rFonts w:ascii="宋体" w:hAnsi="宋体"/>
          <w:sz w:val="24"/>
          <w:szCs w:val="24"/>
        </w:rPr>
      </w:pPr>
      <w:r>
        <w:rPr>
          <w:rFonts w:ascii="宋体" w:hAnsi="宋体" w:hint="eastAsia"/>
          <w:sz w:val="24"/>
          <w:szCs w:val="24"/>
        </w:rPr>
        <w:t xml:space="preserve">    （二）对逾期报名的恕不接受。</w:t>
      </w:r>
    </w:p>
    <w:p w:rsidR="00C701B9" w:rsidRDefault="00C701B9" w:rsidP="00C701B9">
      <w:pPr>
        <w:spacing w:line="560" w:lineRule="exact"/>
        <w:jc w:val="left"/>
        <w:rPr>
          <w:rFonts w:ascii="宋体" w:hAnsi="宋体"/>
          <w:sz w:val="24"/>
          <w:szCs w:val="24"/>
        </w:rPr>
      </w:pPr>
      <w:r>
        <w:rPr>
          <w:rFonts w:ascii="宋体" w:hAnsi="宋体" w:hint="eastAsia"/>
          <w:sz w:val="24"/>
          <w:szCs w:val="24"/>
        </w:rPr>
        <w:t xml:space="preserve">   （三）响应报名网址：</w:t>
      </w:r>
      <w:hyperlink r:id="rId9" w:history="1">
        <w:r>
          <w:rPr>
            <w:rStyle w:val="af1"/>
            <w:rFonts w:hAnsi="宋体"/>
            <w:sz w:val="24"/>
            <w:szCs w:val="24"/>
          </w:rPr>
          <w:t>http</w:t>
        </w:r>
        <w:r>
          <w:rPr>
            <w:rStyle w:val="af1"/>
            <w:rFonts w:hAnsi="宋体" w:hint="eastAsia"/>
            <w:sz w:val="24"/>
            <w:szCs w:val="24"/>
          </w:rPr>
          <w:t>s</w:t>
        </w:r>
        <w:r>
          <w:rPr>
            <w:rStyle w:val="af1"/>
            <w:rFonts w:hAnsi="宋体"/>
            <w:sz w:val="24"/>
            <w:szCs w:val="24"/>
          </w:rPr>
          <w:t>://cg.shenzhenmc.com</w:t>
        </w:r>
      </w:hyperlink>
      <w:r>
        <w:rPr>
          <w:rFonts w:ascii="宋体" w:hAnsi="宋体" w:hint="eastAsia"/>
          <w:sz w:val="24"/>
          <w:szCs w:val="24"/>
        </w:rPr>
        <w:t>（网上报名操作，请参照网页中“常见问题”中的“响应人登记注册指引”和“响应人报名和制作响应文件指引”进行操作）。</w:t>
      </w:r>
    </w:p>
    <w:p w:rsidR="00C701B9" w:rsidRDefault="00C701B9" w:rsidP="00C701B9">
      <w:pPr>
        <w:spacing w:line="560" w:lineRule="exact"/>
        <w:ind w:leftChars="162" w:left="424" w:hangingChars="35" w:hanging="84"/>
        <w:rPr>
          <w:rFonts w:ascii="宋体" w:hAnsi="宋体"/>
          <w:b/>
          <w:sz w:val="24"/>
          <w:szCs w:val="24"/>
        </w:rPr>
      </w:pPr>
      <w:r>
        <w:rPr>
          <w:rFonts w:ascii="宋体" w:hAnsi="宋体" w:hint="eastAsia"/>
          <w:b/>
          <w:sz w:val="24"/>
          <w:szCs w:val="24"/>
        </w:rPr>
        <w:t>（四）响应人必须在深铁招采平台递交响应文件，如未在深铁招采平台递交响应文件的，采</w:t>
      </w:r>
    </w:p>
    <w:p w:rsidR="00C701B9" w:rsidRDefault="00C701B9" w:rsidP="00C701B9">
      <w:pPr>
        <w:spacing w:line="560" w:lineRule="exact"/>
        <w:rPr>
          <w:rFonts w:ascii="宋体" w:hAnsi="宋体"/>
          <w:sz w:val="24"/>
          <w:szCs w:val="24"/>
        </w:rPr>
      </w:pPr>
      <w:r>
        <w:rPr>
          <w:rFonts w:ascii="宋体" w:hAnsi="宋体" w:hint="eastAsia"/>
          <w:b/>
          <w:sz w:val="24"/>
          <w:szCs w:val="24"/>
        </w:rPr>
        <w:t>购人将不予受理。</w:t>
      </w:r>
      <w:r>
        <w:rPr>
          <w:rFonts w:ascii="宋体" w:hAnsi="宋体" w:hint="eastAsia"/>
          <w:sz w:val="24"/>
          <w:szCs w:val="24"/>
        </w:rPr>
        <w:t>（深铁招采平台递交响应文件的网址</w:t>
      </w:r>
      <w:hyperlink r:id="rId10" w:history="1">
        <w:r>
          <w:rPr>
            <w:rStyle w:val="af1"/>
            <w:rFonts w:hAnsi="宋体"/>
            <w:sz w:val="24"/>
            <w:szCs w:val="24"/>
          </w:rPr>
          <w:t>http</w:t>
        </w:r>
        <w:r>
          <w:rPr>
            <w:rStyle w:val="af1"/>
            <w:rFonts w:hAnsi="宋体" w:hint="eastAsia"/>
            <w:sz w:val="24"/>
            <w:szCs w:val="24"/>
          </w:rPr>
          <w:t>s</w:t>
        </w:r>
        <w:r>
          <w:rPr>
            <w:rStyle w:val="af1"/>
            <w:rFonts w:hAnsi="宋体"/>
            <w:sz w:val="24"/>
            <w:szCs w:val="24"/>
          </w:rPr>
          <w:t>://cg.shenzhenmc.com</w:t>
        </w:r>
        <w:r>
          <w:rPr>
            <w:rStyle w:val="af1"/>
            <w:rFonts w:ascii="宋体" w:hAnsi="宋体" w:hint="eastAsia"/>
            <w:sz w:val="24"/>
            <w:szCs w:val="24"/>
          </w:rPr>
          <w:t>，请参照网页中“常见问题”中的“响应人登记注册指引”和“响应人报名和制作响应文件指引”进行操作</w:t>
        </w:r>
      </w:hyperlink>
      <w:r>
        <w:rPr>
          <w:rFonts w:ascii="宋体" w:hAnsi="宋体" w:hint="eastAsia"/>
          <w:sz w:val="24"/>
          <w:szCs w:val="24"/>
        </w:rPr>
        <w:t xml:space="preserve">）。          </w:t>
      </w:r>
    </w:p>
    <w:p w:rsidR="00C701B9" w:rsidRDefault="00C701B9" w:rsidP="00C701B9">
      <w:pPr>
        <w:spacing w:line="560" w:lineRule="exact"/>
        <w:ind w:leftChars="162" w:left="424" w:hangingChars="35" w:hanging="84"/>
        <w:rPr>
          <w:rFonts w:ascii="宋体" w:hAnsi="宋体"/>
          <w:sz w:val="24"/>
          <w:szCs w:val="24"/>
        </w:rPr>
      </w:pPr>
      <w:r>
        <w:rPr>
          <w:rFonts w:ascii="宋体" w:hAnsi="宋体" w:hint="eastAsia"/>
          <w:sz w:val="24"/>
          <w:szCs w:val="24"/>
        </w:rPr>
        <w:t>（五）响应人在注册、报名、申请CA和上传响应文件过程中如有疑问可联系以下深铁招采</w:t>
      </w:r>
    </w:p>
    <w:p w:rsidR="00C701B9" w:rsidRDefault="00C701B9" w:rsidP="00C701B9">
      <w:pPr>
        <w:spacing w:line="560" w:lineRule="exact"/>
        <w:rPr>
          <w:rFonts w:ascii="宋体" w:hAnsi="宋体"/>
          <w:sz w:val="24"/>
          <w:szCs w:val="24"/>
        </w:rPr>
      </w:pPr>
      <w:r>
        <w:rPr>
          <w:rFonts w:ascii="宋体" w:hAnsi="宋体" w:hint="eastAsia"/>
          <w:sz w:val="24"/>
          <w:szCs w:val="24"/>
        </w:rPr>
        <w:t>平台服务工程师：134 5722 6044 郑工；173 2850 6276 谭工。</w:t>
      </w:r>
    </w:p>
    <w:p w:rsidR="00C701B9" w:rsidRDefault="00C701B9" w:rsidP="00C701B9">
      <w:pPr>
        <w:pStyle w:val="Style1"/>
        <w:spacing w:line="560" w:lineRule="exact"/>
        <w:ind w:firstLineChars="200" w:firstLine="440"/>
        <w:rPr>
          <w:rFonts w:ascii="宋体" w:hAnsi="宋体"/>
          <w:b/>
          <w:sz w:val="24"/>
          <w:szCs w:val="24"/>
        </w:rPr>
      </w:pPr>
      <w:r>
        <w:rPr>
          <w:rFonts w:hint="eastAsia"/>
        </w:rPr>
        <w:t xml:space="preserve"> </w:t>
      </w:r>
      <w:r>
        <w:rPr>
          <w:rFonts w:ascii="宋体" w:hAnsi="宋体" w:hint="eastAsia"/>
          <w:b/>
          <w:sz w:val="24"/>
          <w:szCs w:val="24"/>
        </w:rPr>
        <w:t>七、本采购文件由采购人负责解释。</w:t>
      </w:r>
    </w:p>
    <w:p w:rsidR="00C701B9" w:rsidRDefault="00C701B9" w:rsidP="00C701B9">
      <w:pPr>
        <w:spacing w:line="560" w:lineRule="exact"/>
        <w:ind w:leftChars="-67" w:left="1" w:hangingChars="59" w:hanging="142"/>
        <w:rPr>
          <w:rFonts w:ascii="宋体" w:hAnsi="宋体"/>
          <w:b/>
          <w:sz w:val="24"/>
          <w:szCs w:val="24"/>
        </w:rPr>
      </w:pPr>
      <w:r>
        <w:rPr>
          <w:rFonts w:ascii="宋体" w:hAnsi="宋体" w:hint="eastAsia"/>
          <w:sz w:val="24"/>
          <w:szCs w:val="24"/>
        </w:rPr>
        <w:t xml:space="preserve">      </w:t>
      </w:r>
      <w:r>
        <w:rPr>
          <w:rFonts w:ascii="宋体" w:hAnsi="宋体" w:hint="eastAsia"/>
          <w:b/>
          <w:sz w:val="24"/>
          <w:szCs w:val="24"/>
        </w:rPr>
        <w:t>八、采购</w:t>
      </w:r>
      <w:r>
        <w:rPr>
          <w:rFonts w:ascii="宋体" w:hAnsi="宋体"/>
          <w:b/>
          <w:sz w:val="24"/>
          <w:szCs w:val="24"/>
        </w:rPr>
        <w:t>公告网站：</w:t>
      </w:r>
    </w:p>
    <w:p w:rsidR="00C701B9" w:rsidRDefault="00C701B9" w:rsidP="00C701B9">
      <w:pPr>
        <w:spacing w:before="120" w:line="360" w:lineRule="auto"/>
        <w:ind w:firstLineChars="250" w:firstLine="600"/>
        <w:rPr>
          <w:rFonts w:ascii="宋体" w:hAnsi="宋体"/>
          <w:sz w:val="24"/>
          <w:szCs w:val="24"/>
        </w:rPr>
      </w:pPr>
      <w:r>
        <w:rPr>
          <w:rFonts w:ascii="宋体" w:hAnsi="宋体" w:hint="eastAsia"/>
          <w:sz w:val="24"/>
          <w:szCs w:val="24"/>
        </w:rPr>
        <w:t>深圳市地铁集团有限公司官网</w:t>
      </w:r>
      <w:hyperlink r:id="rId11" w:history="1">
        <w:r>
          <w:rPr>
            <w:rStyle w:val="af1"/>
            <w:rFonts w:hAnsi="宋体" w:hint="eastAsia"/>
            <w:sz w:val="24"/>
            <w:szCs w:val="24"/>
          </w:rPr>
          <w:t>http://www.szmc.net/</w:t>
        </w:r>
      </w:hyperlink>
    </w:p>
    <w:p w:rsidR="00C701B9" w:rsidRDefault="00C701B9" w:rsidP="00C701B9">
      <w:pPr>
        <w:spacing w:line="560" w:lineRule="exact"/>
        <w:ind w:firstLineChars="250" w:firstLine="600"/>
        <w:rPr>
          <w:rFonts w:ascii="宋体" w:hAnsi="宋体"/>
          <w:sz w:val="24"/>
          <w:szCs w:val="24"/>
          <w:u w:val="single"/>
        </w:rPr>
      </w:pPr>
      <w:r>
        <w:rPr>
          <w:rFonts w:ascii="宋体" w:hAnsi="宋体" w:hint="eastAsia"/>
          <w:sz w:val="24"/>
          <w:szCs w:val="24"/>
        </w:rPr>
        <w:t>深圳阳光采购平台</w:t>
      </w:r>
      <w:hyperlink r:id="rId12" w:history="1">
        <w:r>
          <w:rPr>
            <w:rStyle w:val="af1"/>
            <w:rFonts w:hAnsi="宋体"/>
            <w:sz w:val="24"/>
            <w:szCs w:val="24"/>
          </w:rPr>
          <w:t>https://www.szygcgpt.com/</w:t>
        </w:r>
      </w:hyperlink>
    </w:p>
    <w:p w:rsidR="00C701B9" w:rsidRDefault="00C701B9" w:rsidP="00C701B9">
      <w:pPr>
        <w:spacing w:line="560" w:lineRule="exact"/>
        <w:ind w:firstLineChars="250" w:firstLine="600"/>
        <w:rPr>
          <w:rFonts w:ascii="宋体" w:hAnsi="宋体"/>
          <w:sz w:val="24"/>
          <w:szCs w:val="24"/>
        </w:rPr>
      </w:pPr>
      <w:r>
        <w:rPr>
          <w:rFonts w:ascii="宋体" w:hAnsi="宋体" w:hint="eastAsia"/>
          <w:sz w:val="24"/>
          <w:szCs w:val="24"/>
        </w:rPr>
        <w:t>深铁招采平台</w:t>
      </w:r>
      <w:r>
        <w:rPr>
          <w:rStyle w:val="af1"/>
        </w:rPr>
        <w:t>http</w:t>
      </w:r>
      <w:r>
        <w:rPr>
          <w:rStyle w:val="af1"/>
          <w:rFonts w:hint="eastAsia"/>
        </w:rPr>
        <w:t>s</w:t>
      </w:r>
      <w:r>
        <w:rPr>
          <w:rStyle w:val="af1"/>
        </w:rPr>
        <w:t>://cg.shenzhenmc.com</w:t>
      </w:r>
      <w:r>
        <w:rPr>
          <w:rStyle w:val="af1"/>
          <w:rFonts w:hint="eastAsia"/>
        </w:rPr>
        <w:t xml:space="preserve">  </w:t>
      </w:r>
      <w:r>
        <w:rPr>
          <w:rFonts w:ascii="宋体" w:hAnsi="宋体" w:hint="eastAsia"/>
          <w:sz w:val="24"/>
          <w:szCs w:val="24"/>
        </w:rPr>
        <w:t>(响应报名及响应文件上传网址）</w:t>
      </w:r>
    </w:p>
    <w:p w:rsidR="00C701B9" w:rsidRDefault="00C701B9" w:rsidP="00C701B9">
      <w:pPr>
        <w:spacing w:line="560" w:lineRule="exact"/>
        <w:ind w:firstLineChars="250" w:firstLine="600"/>
        <w:rPr>
          <w:rFonts w:ascii="宋体" w:hAnsi="宋体"/>
          <w:sz w:val="24"/>
          <w:szCs w:val="24"/>
        </w:rPr>
      </w:pPr>
    </w:p>
    <w:p w:rsidR="00C701B9" w:rsidRDefault="00C701B9" w:rsidP="00C701B9">
      <w:pPr>
        <w:spacing w:line="560" w:lineRule="exact"/>
        <w:ind w:right="-23"/>
        <w:jc w:val="right"/>
        <w:rPr>
          <w:rFonts w:ascii="宋体" w:hAnsi="宋体"/>
          <w:sz w:val="24"/>
          <w:szCs w:val="24"/>
        </w:rPr>
      </w:pPr>
      <w:r>
        <w:rPr>
          <w:rFonts w:ascii="宋体" w:hAnsi="宋体" w:hint="eastAsia"/>
          <w:sz w:val="24"/>
          <w:szCs w:val="24"/>
        </w:rPr>
        <w:t xml:space="preserve">        深圳市地铁商业管理有限公司</w:t>
      </w:r>
    </w:p>
    <w:p w:rsidR="00C701B9" w:rsidRDefault="00C701B9" w:rsidP="00C701B9">
      <w:pPr>
        <w:spacing w:line="560" w:lineRule="exact"/>
        <w:jc w:val="right"/>
        <w:rPr>
          <w:rFonts w:ascii="宋体" w:hAnsi="宋体" w:hint="eastAsia"/>
          <w:sz w:val="24"/>
          <w:szCs w:val="24"/>
        </w:rPr>
        <w:sectPr w:rsidR="00C701B9">
          <w:footerReference w:type="default" r:id="rId13"/>
          <w:pgSz w:w="11907" w:h="16840"/>
          <w:pgMar w:top="679" w:right="1020" w:bottom="709" w:left="1020" w:header="426" w:footer="105" w:gutter="0"/>
          <w:pgBorders w:offsetFrom="page">
            <w:left w:val="dashed" w:sz="4" w:space="24" w:color="auto"/>
          </w:pgBorders>
          <w:pgNumType w:start="1"/>
          <w:cols w:space="0"/>
          <w:docGrid w:linePitch="462"/>
        </w:sectPr>
      </w:pPr>
      <w:bookmarkStart w:id="7" w:name="_GoBack"/>
      <w:bookmarkEnd w:id="7"/>
      <w:r>
        <w:rPr>
          <w:rFonts w:ascii="宋体" w:hAnsi="宋体" w:hint="eastAsia"/>
          <w:sz w:val="24"/>
          <w:szCs w:val="24"/>
        </w:rPr>
        <w:t xml:space="preserve">                                                           </w:t>
      </w:r>
      <w:r w:rsidRPr="00E558FB">
        <w:rPr>
          <w:rFonts w:ascii="宋体" w:hAnsi="宋体" w:hint="eastAsia"/>
          <w:color w:val="FF0000"/>
          <w:sz w:val="24"/>
          <w:szCs w:val="24"/>
        </w:rPr>
        <w:t xml:space="preserve"> </w:t>
      </w:r>
      <w:r w:rsidRPr="006A3CEA">
        <w:rPr>
          <w:rFonts w:ascii="宋体" w:hAnsi="宋体" w:hint="eastAsia"/>
          <w:sz w:val="24"/>
          <w:szCs w:val="24"/>
        </w:rPr>
        <w:t>2021年7月2</w:t>
      </w:r>
      <w:r>
        <w:rPr>
          <w:rFonts w:ascii="宋体" w:hAnsi="宋体" w:hint="eastAsia"/>
          <w:sz w:val="24"/>
          <w:szCs w:val="24"/>
        </w:rPr>
        <w:t>9</w:t>
      </w:r>
      <w:r w:rsidRPr="006A3CEA">
        <w:rPr>
          <w:rFonts w:ascii="宋体" w:hAnsi="宋体" w:hint="eastAsia"/>
          <w:sz w:val="24"/>
          <w:szCs w:val="24"/>
        </w:rPr>
        <w:t>日</w:t>
      </w:r>
    </w:p>
    <w:p w:rsidR="005877CF" w:rsidRPr="00C701B9" w:rsidRDefault="00C701B9" w:rsidP="00C701B9">
      <w:pPr>
        <w:tabs>
          <w:tab w:val="left" w:pos="1040"/>
        </w:tabs>
        <w:rPr>
          <w:rFonts w:asciiTheme="minorEastAsia" w:eastAsiaTheme="minorEastAsia" w:hAnsiTheme="minorEastAsia"/>
          <w:sz w:val="24"/>
          <w:szCs w:val="24"/>
        </w:rPr>
        <w:sectPr w:rsidR="005877CF" w:rsidRPr="00C701B9" w:rsidSect="006A3CEA">
          <w:headerReference w:type="even" r:id="rId14"/>
          <w:headerReference w:type="default" r:id="rId15"/>
          <w:footerReference w:type="default" r:id="rId16"/>
          <w:footerReference w:type="first" r:id="rId17"/>
          <w:pgSz w:w="11907" w:h="16840"/>
          <w:pgMar w:top="850" w:right="1020" w:bottom="709" w:left="1020" w:header="998" w:footer="0" w:gutter="0"/>
          <w:pgBorders w:offsetFrom="page">
            <w:left w:val="dashed" w:sz="4" w:space="24" w:color="auto"/>
          </w:pgBorders>
          <w:cols w:space="425"/>
          <w:docGrid w:linePitch="462"/>
        </w:sectPr>
      </w:pPr>
      <w:r>
        <w:rPr>
          <w:rFonts w:asciiTheme="minorEastAsia" w:eastAsiaTheme="minorEastAsia" w:hAnsiTheme="minorEastAsia"/>
          <w:sz w:val="24"/>
          <w:szCs w:val="24"/>
        </w:rPr>
        <w:tab/>
      </w:r>
    </w:p>
    <w:p w:rsidR="007F0E97" w:rsidRDefault="007F0E97" w:rsidP="00C701B9">
      <w:pPr>
        <w:widowControl/>
        <w:jc w:val="left"/>
        <w:rPr>
          <w:rFonts w:ascii="宋体" w:hAnsi="宋体" w:hint="eastAsia"/>
          <w:b/>
          <w:sz w:val="24"/>
          <w:szCs w:val="24"/>
        </w:rPr>
      </w:pPr>
      <w:bookmarkStart w:id="8" w:name="_Toc192915919"/>
      <w:bookmarkStart w:id="9" w:name="_Toc193816533"/>
      <w:bookmarkStart w:id="10" w:name="_Toc36527898"/>
      <w:bookmarkStart w:id="11" w:name="_Toc197404917"/>
      <w:bookmarkStart w:id="12" w:name="_Toc177808833"/>
      <w:bookmarkEnd w:id="0"/>
      <w:bookmarkEnd w:id="1"/>
      <w:bookmarkEnd w:id="2"/>
      <w:bookmarkEnd w:id="3"/>
      <w:bookmarkEnd w:id="4"/>
      <w:bookmarkEnd w:id="5"/>
      <w:bookmarkEnd w:id="8"/>
      <w:bookmarkEnd w:id="9"/>
      <w:bookmarkEnd w:id="10"/>
      <w:bookmarkEnd w:id="11"/>
      <w:bookmarkEnd w:id="12"/>
    </w:p>
    <w:sectPr w:rsidR="007F0E97" w:rsidSect="007D209F">
      <w:footerReference w:type="default" r:id="rId18"/>
      <w:footerReference w:type="first" r:id="rId19"/>
      <w:pgSz w:w="11907" w:h="16840"/>
      <w:pgMar w:top="1440" w:right="1440" w:bottom="709" w:left="1440" w:header="567" w:footer="377" w:gutter="0"/>
      <w:cols w:space="720"/>
      <w:titlePg/>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CEA" w:rsidRDefault="006A3CEA">
      <w:r>
        <w:separator/>
      </w:r>
    </w:p>
  </w:endnote>
  <w:endnote w:type="continuationSeparator" w:id="0">
    <w:p w:rsidR="006A3CEA" w:rsidRDefault="006A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长城仿宋">
    <w:altName w:val="宋体"/>
    <w:charset w:val="86"/>
    <w:family w:val="modern"/>
    <w:pitch w:val="default"/>
    <w:sig w:usb0="00000000" w:usb1="0000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B9" w:rsidRDefault="00C701B9">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p w:rsidR="00C701B9" w:rsidRDefault="00C701B9">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EA" w:rsidRDefault="006A3CEA">
    <w:pPr>
      <w:pStyle w:val="ab"/>
      <w:jc w:val="center"/>
    </w:pPr>
    <w:r>
      <w:rPr>
        <w:lang w:val="zh-CN"/>
      </w:rPr>
      <w:t xml:space="preserve"> </w:t>
    </w:r>
  </w:p>
  <w:p w:rsidR="006A3CEA" w:rsidRDefault="006A3CEA">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EA" w:rsidRDefault="006A3CEA">
    <w:pPr>
      <w:pStyle w:val="ab"/>
      <w:jc w:val="center"/>
    </w:pPr>
    <w:r>
      <w:rPr>
        <w:rFonts w:hint="eastAsia"/>
      </w:rPr>
      <w:t>55</w:t>
    </w:r>
  </w:p>
  <w:p w:rsidR="006A3CEA" w:rsidRDefault="006A3CEA">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EA" w:rsidRDefault="006A3CEA">
    <w:pPr>
      <w:pStyle w:val="ab"/>
      <w:jc w:val="center"/>
    </w:pPr>
    <w:r>
      <w:fldChar w:fldCharType="begin"/>
    </w:r>
    <w:r>
      <w:instrText xml:space="preserve"> PAGE   \* MERGEFORMAT </w:instrText>
    </w:r>
    <w:r>
      <w:fldChar w:fldCharType="separate"/>
    </w:r>
    <w:r w:rsidR="00696C03" w:rsidRPr="00696C03">
      <w:rPr>
        <w:noProof/>
        <w:lang w:val="zh-CN"/>
      </w:rPr>
      <w:t>16</w:t>
    </w:r>
    <w:r>
      <w:rPr>
        <w:lang w:val="zh-CN"/>
      </w:rPr>
      <w:fldChar w:fldCharType="end"/>
    </w:r>
  </w:p>
  <w:p w:rsidR="006A3CEA" w:rsidRDefault="006A3CEA">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EA" w:rsidRDefault="006A3CEA">
    <w:pPr>
      <w:pStyle w:val="ab"/>
      <w:jc w:val="center"/>
    </w:pPr>
    <w:r>
      <w:rPr>
        <w:rFonts w:hint="eastAsia"/>
      </w:rPr>
      <w:t>52</w:t>
    </w:r>
  </w:p>
  <w:p w:rsidR="006A3CEA" w:rsidRDefault="006A3CE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CEA" w:rsidRDefault="006A3CEA">
      <w:r>
        <w:separator/>
      </w:r>
    </w:p>
  </w:footnote>
  <w:footnote w:type="continuationSeparator" w:id="0">
    <w:p w:rsidR="006A3CEA" w:rsidRDefault="006A3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B9" w:rsidRDefault="00C701B9" w:rsidP="00C701B9">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B9" w:rsidRDefault="00C701B9" w:rsidP="00C701B9">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13C"/>
    <w:multiLevelType w:val="multilevel"/>
    <w:tmpl w:val="0505313C"/>
    <w:lvl w:ilvl="0">
      <w:start w:val="4"/>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A62AD"/>
    <w:multiLevelType w:val="multilevel"/>
    <w:tmpl w:val="0A5A62AD"/>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15:restartNumberingAfterBreak="0">
    <w:nsid w:val="58C829AB"/>
    <w:multiLevelType w:val="multilevel"/>
    <w:tmpl w:val="58C829AB"/>
    <w:lvl w:ilvl="0">
      <w:start w:val="1"/>
      <w:numFmt w:val="japaneseCounting"/>
      <w:lvlText w:val="%1、"/>
      <w:lvlJc w:val="left"/>
      <w:pPr>
        <w:ind w:left="858" w:hanging="504"/>
      </w:pPr>
      <w:rPr>
        <w:rFonts w:hint="default"/>
      </w:rPr>
    </w:lvl>
    <w:lvl w:ilvl="1">
      <w:start w:val="1"/>
      <w:numFmt w:val="lowerLetter"/>
      <w:lvlText w:val="%2)"/>
      <w:lvlJc w:val="left"/>
      <w:pPr>
        <w:ind w:left="1194" w:hanging="420"/>
      </w:pPr>
    </w:lvl>
    <w:lvl w:ilvl="2">
      <w:start w:val="1"/>
      <w:numFmt w:val="lowerRoman"/>
      <w:lvlText w:val="%3."/>
      <w:lvlJc w:val="right"/>
      <w:pPr>
        <w:ind w:left="1614" w:hanging="420"/>
      </w:pPr>
    </w:lvl>
    <w:lvl w:ilvl="3">
      <w:start w:val="1"/>
      <w:numFmt w:val="decimal"/>
      <w:lvlText w:val="%4."/>
      <w:lvlJc w:val="left"/>
      <w:pPr>
        <w:ind w:left="2034" w:hanging="420"/>
      </w:pPr>
    </w:lvl>
    <w:lvl w:ilvl="4">
      <w:start w:val="1"/>
      <w:numFmt w:val="lowerLetter"/>
      <w:lvlText w:val="%5)"/>
      <w:lvlJc w:val="left"/>
      <w:pPr>
        <w:ind w:left="2454" w:hanging="420"/>
      </w:pPr>
    </w:lvl>
    <w:lvl w:ilvl="5">
      <w:start w:val="1"/>
      <w:numFmt w:val="lowerRoman"/>
      <w:lvlText w:val="%6."/>
      <w:lvlJc w:val="right"/>
      <w:pPr>
        <w:ind w:left="2874" w:hanging="420"/>
      </w:pPr>
    </w:lvl>
    <w:lvl w:ilvl="6">
      <w:start w:val="1"/>
      <w:numFmt w:val="decimal"/>
      <w:lvlText w:val="%7."/>
      <w:lvlJc w:val="left"/>
      <w:pPr>
        <w:ind w:left="3294" w:hanging="420"/>
      </w:pPr>
    </w:lvl>
    <w:lvl w:ilvl="7">
      <w:start w:val="1"/>
      <w:numFmt w:val="lowerLetter"/>
      <w:lvlText w:val="%8)"/>
      <w:lvlJc w:val="left"/>
      <w:pPr>
        <w:ind w:left="3714" w:hanging="420"/>
      </w:pPr>
    </w:lvl>
    <w:lvl w:ilvl="8">
      <w:start w:val="1"/>
      <w:numFmt w:val="lowerRoman"/>
      <w:lvlText w:val="%9."/>
      <w:lvlJc w:val="right"/>
      <w:pPr>
        <w:ind w:left="4134" w:hanging="420"/>
      </w:pPr>
    </w:lvl>
  </w:abstractNum>
  <w:abstractNum w:abstractNumId="3" w15:restartNumberingAfterBreak="0">
    <w:nsid w:val="59DA3B8F"/>
    <w:multiLevelType w:val="multilevel"/>
    <w:tmpl w:val="59DA3B8F"/>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15:restartNumberingAfterBreak="0">
    <w:nsid w:val="5D8D40AC"/>
    <w:multiLevelType w:val="multilevel"/>
    <w:tmpl w:val="5D8D40AC"/>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15:restartNumberingAfterBreak="0">
    <w:nsid w:val="64E86464"/>
    <w:multiLevelType w:val="multilevel"/>
    <w:tmpl w:val="64E86464"/>
    <w:lvl w:ilvl="0">
      <w:start w:val="3"/>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44C4AE8"/>
    <w:multiLevelType w:val="multilevel"/>
    <w:tmpl w:val="744C4AE8"/>
    <w:lvl w:ilvl="0">
      <w:start w:val="1"/>
      <w:numFmt w:val="decimal"/>
      <w:lvlText w:val="%1"/>
      <w:lvlJc w:val="center"/>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082F"/>
    <w:rsid w:val="000063C5"/>
    <w:rsid w:val="00020105"/>
    <w:rsid w:val="000215FE"/>
    <w:rsid w:val="00071463"/>
    <w:rsid w:val="000B2883"/>
    <w:rsid w:val="000C16FB"/>
    <w:rsid w:val="000C1763"/>
    <w:rsid w:val="000C6B94"/>
    <w:rsid w:val="000E3732"/>
    <w:rsid w:val="000F0ECA"/>
    <w:rsid w:val="000F5DFC"/>
    <w:rsid w:val="00122FD0"/>
    <w:rsid w:val="00130BA2"/>
    <w:rsid w:val="001446F5"/>
    <w:rsid w:val="00182A29"/>
    <w:rsid w:val="001B19D4"/>
    <w:rsid w:val="001C350C"/>
    <w:rsid w:val="001E05C1"/>
    <w:rsid w:val="00237D64"/>
    <w:rsid w:val="002406FF"/>
    <w:rsid w:val="00243357"/>
    <w:rsid w:val="00244C25"/>
    <w:rsid w:val="002528F4"/>
    <w:rsid w:val="0025556F"/>
    <w:rsid w:val="002912EE"/>
    <w:rsid w:val="00291F60"/>
    <w:rsid w:val="002A2578"/>
    <w:rsid w:val="002A542F"/>
    <w:rsid w:val="002A744C"/>
    <w:rsid w:val="002B1D41"/>
    <w:rsid w:val="002C4950"/>
    <w:rsid w:val="002E0A98"/>
    <w:rsid w:val="00311CD3"/>
    <w:rsid w:val="003309F4"/>
    <w:rsid w:val="003343EB"/>
    <w:rsid w:val="00336B6B"/>
    <w:rsid w:val="003815D6"/>
    <w:rsid w:val="0038667F"/>
    <w:rsid w:val="00387E60"/>
    <w:rsid w:val="003F4E33"/>
    <w:rsid w:val="00400350"/>
    <w:rsid w:val="004166A5"/>
    <w:rsid w:val="0042105A"/>
    <w:rsid w:val="00436FE4"/>
    <w:rsid w:val="00456386"/>
    <w:rsid w:val="00461ACB"/>
    <w:rsid w:val="004B0365"/>
    <w:rsid w:val="004F342F"/>
    <w:rsid w:val="00545448"/>
    <w:rsid w:val="0054588E"/>
    <w:rsid w:val="00546E65"/>
    <w:rsid w:val="00564757"/>
    <w:rsid w:val="005647CA"/>
    <w:rsid w:val="00571626"/>
    <w:rsid w:val="005833BC"/>
    <w:rsid w:val="00585208"/>
    <w:rsid w:val="005877CF"/>
    <w:rsid w:val="00596887"/>
    <w:rsid w:val="005A2BCB"/>
    <w:rsid w:val="005B0CDE"/>
    <w:rsid w:val="005B4994"/>
    <w:rsid w:val="005F2191"/>
    <w:rsid w:val="0061249D"/>
    <w:rsid w:val="00625210"/>
    <w:rsid w:val="0067077B"/>
    <w:rsid w:val="00685AA6"/>
    <w:rsid w:val="00696C03"/>
    <w:rsid w:val="006A3CEA"/>
    <w:rsid w:val="006B7D5F"/>
    <w:rsid w:val="006D040B"/>
    <w:rsid w:val="006F6AC8"/>
    <w:rsid w:val="007516F7"/>
    <w:rsid w:val="00766271"/>
    <w:rsid w:val="007B7679"/>
    <w:rsid w:val="007C7220"/>
    <w:rsid w:val="007D209F"/>
    <w:rsid w:val="007E0970"/>
    <w:rsid w:val="007F0BBE"/>
    <w:rsid w:val="007F0E97"/>
    <w:rsid w:val="007F1B7F"/>
    <w:rsid w:val="007F6C4B"/>
    <w:rsid w:val="00810C2A"/>
    <w:rsid w:val="008131BD"/>
    <w:rsid w:val="0082327F"/>
    <w:rsid w:val="00876AC9"/>
    <w:rsid w:val="00894771"/>
    <w:rsid w:val="008A16E0"/>
    <w:rsid w:val="008E5760"/>
    <w:rsid w:val="008F233F"/>
    <w:rsid w:val="008F2687"/>
    <w:rsid w:val="008F5E10"/>
    <w:rsid w:val="00916E97"/>
    <w:rsid w:val="00931BFB"/>
    <w:rsid w:val="009366EA"/>
    <w:rsid w:val="00972FBC"/>
    <w:rsid w:val="00982A15"/>
    <w:rsid w:val="009A0845"/>
    <w:rsid w:val="009A35B4"/>
    <w:rsid w:val="009B4C66"/>
    <w:rsid w:val="009B7C9D"/>
    <w:rsid w:val="009C2863"/>
    <w:rsid w:val="009C2F98"/>
    <w:rsid w:val="009C34A9"/>
    <w:rsid w:val="009D3AB4"/>
    <w:rsid w:val="00A00970"/>
    <w:rsid w:val="00A011E3"/>
    <w:rsid w:val="00A01CD2"/>
    <w:rsid w:val="00A135F0"/>
    <w:rsid w:val="00A24067"/>
    <w:rsid w:val="00A46EF8"/>
    <w:rsid w:val="00A66794"/>
    <w:rsid w:val="00A91A2A"/>
    <w:rsid w:val="00AB7546"/>
    <w:rsid w:val="00AE5D4C"/>
    <w:rsid w:val="00B04019"/>
    <w:rsid w:val="00B43356"/>
    <w:rsid w:val="00B5599A"/>
    <w:rsid w:val="00B82B0C"/>
    <w:rsid w:val="00B95E38"/>
    <w:rsid w:val="00BD5FFF"/>
    <w:rsid w:val="00BE43E3"/>
    <w:rsid w:val="00C03712"/>
    <w:rsid w:val="00C06127"/>
    <w:rsid w:val="00C07077"/>
    <w:rsid w:val="00C147E6"/>
    <w:rsid w:val="00C43DC5"/>
    <w:rsid w:val="00C472A3"/>
    <w:rsid w:val="00C56C8B"/>
    <w:rsid w:val="00C701B9"/>
    <w:rsid w:val="00C9495A"/>
    <w:rsid w:val="00CE1E64"/>
    <w:rsid w:val="00D062E3"/>
    <w:rsid w:val="00D130D5"/>
    <w:rsid w:val="00D131CB"/>
    <w:rsid w:val="00D14E49"/>
    <w:rsid w:val="00DC21FC"/>
    <w:rsid w:val="00DD7DA6"/>
    <w:rsid w:val="00DE20D9"/>
    <w:rsid w:val="00E02D0D"/>
    <w:rsid w:val="00E10C60"/>
    <w:rsid w:val="00E34E3C"/>
    <w:rsid w:val="00E5166B"/>
    <w:rsid w:val="00E558FB"/>
    <w:rsid w:val="00E74855"/>
    <w:rsid w:val="00E817A5"/>
    <w:rsid w:val="00EA10DA"/>
    <w:rsid w:val="00EA4F27"/>
    <w:rsid w:val="00EC082F"/>
    <w:rsid w:val="00ED6E9F"/>
    <w:rsid w:val="00F17C35"/>
    <w:rsid w:val="00F3498F"/>
    <w:rsid w:val="00F81303"/>
    <w:rsid w:val="00F869A0"/>
    <w:rsid w:val="1419687E"/>
    <w:rsid w:val="188016A0"/>
    <w:rsid w:val="36816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1D44A94-6D29-4692-B49E-A35CB9FA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qFormat="1"/>
    <w:lsdException w:name="Body Text Indent 2" w:uiPriority="0"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keepLines/>
      <w:adjustRightInd w:val="0"/>
      <w:spacing w:before="340" w:after="330" w:line="578" w:lineRule="atLeast"/>
      <w:jc w:val="center"/>
      <w:textAlignment w:val="baseline"/>
      <w:outlineLvl w:val="0"/>
    </w:pPr>
    <w:rPr>
      <w:b/>
      <w:kern w:val="44"/>
      <w:sz w:val="2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style>
  <w:style w:type="paragraph" w:styleId="a4">
    <w:name w:val="Document Map"/>
    <w:basedOn w:val="a"/>
    <w:link w:val="Char0"/>
    <w:rPr>
      <w:rFonts w:ascii="宋体" w:eastAsiaTheme="minorEastAsia" w:hAnsiTheme="minorHAnsi" w:cstheme="minorBidi"/>
      <w:sz w:val="18"/>
      <w:szCs w:val="18"/>
    </w:rPr>
  </w:style>
  <w:style w:type="paragraph" w:styleId="a5">
    <w:name w:val="annotation text"/>
    <w:basedOn w:val="a"/>
    <w:link w:val="Char1"/>
    <w:semiHidden/>
    <w:pPr>
      <w:jc w:val="left"/>
    </w:pPr>
  </w:style>
  <w:style w:type="paragraph" w:styleId="30">
    <w:name w:val="Body Text 3"/>
    <w:basedOn w:val="a"/>
    <w:link w:val="3Char0"/>
    <w:qFormat/>
    <w:rPr>
      <w:rFonts w:ascii="宋体"/>
      <w:sz w:val="24"/>
    </w:rPr>
  </w:style>
  <w:style w:type="paragraph" w:styleId="a6">
    <w:name w:val="Body Text"/>
    <w:basedOn w:val="a"/>
    <w:link w:val="Char2"/>
    <w:pPr>
      <w:spacing w:after="120"/>
    </w:pPr>
  </w:style>
  <w:style w:type="paragraph" w:styleId="a7">
    <w:name w:val="Body Text Indent"/>
    <w:basedOn w:val="a"/>
    <w:link w:val="Char3"/>
    <w:pPr>
      <w:spacing w:after="120"/>
      <w:ind w:leftChars="200" w:left="420"/>
    </w:pPr>
  </w:style>
  <w:style w:type="paragraph" w:styleId="31">
    <w:name w:val="toc 3"/>
    <w:basedOn w:val="a"/>
    <w:next w:val="a"/>
    <w:uiPriority w:val="39"/>
    <w:pPr>
      <w:tabs>
        <w:tab w:val="right" w:leader="dot" w:pos="9016"/>
      </w:tabs>
      <w:spacing w:line="460" w:lineRule="exact"/>
      <w:ind w:leftChars="400" w:left="840"/>
    </w:pPr>
    <w:rPr>
      <w:rFonts w:ascii="宋体" w:hAnsi="宋体"/>
      <w:sz w:val="24"/>
      <w:szCs w:val="24"/>
    </w:rPr>
  </w:style>
  <w:style w:type="paragraph" w:styleId="a8">
    <w:name w:val="Plain Text"/>
    <w:basedOn w:val="a"/>
    <w:link w:val="Char4"/>
    <w:qFormat/>
    <w:pPr>
      <w:adjustRightInd w:val="0"/>
      <w:spacing w:line="312" w:lineRule="atLeast"/>
      <w:textAlignment w:val="baseline"/>
    </w:pPr>
    <w:rPr>
      <w:rFonts w:ascii="宋体" w:hAnsi="Courier New" w:cstheme="minorBidi"/>
      <w:szCs w:val="22"/>
    </w:rPr>
  </w:style>
  <w:style w:type="paragraph" w:styleId="a9">
    <w:name w:val="Date"/>
    <w:basedOn w:val="a"/>
    <w:next w:val="a"/>
    <w:link w:val="Char5"/>
    <w:pPr>
      <w:ind w:leftChars="2500" w:left="100"/>
    </w:pPr>
    <w:rPr>
      <w:rFonts w:asciiTheme="minorHAnsi" w:eastAsiaTheme="minorEastAsia" w:hAnsiTheme="minorHAnsi" w:cstheme="minorBidi"/>
      <w:szCs w:val="22"/>
    </w:rPr>
  </w:style>
  <w:style w:type="paragraph" w:styleId="20">
    <w:name w:val="Body Text Indent 2"/>
    <w:basedOn w:val="a"/>
    <w:link w:val="2Char0"/>
    <w:pPr>
      <w:spacing w:after="120" w:line="480" w:lineRule="auto"/>
      <w:ind w:leftChars="200" w:left="420"/>
    </w:pPr>
    <w:rPr>
      <w:rFonts w:asciiTheme="minorHAnsi" w:eastAsiaTheme="minorEastAsia" w:hAnsiTheme="minorHAnsi" w:cstheme="minorBidi"/>
      <w:szCs w:val="24"/>
    </w:rPr>
  </w:style>
  <w:style w:type="paragraph" w:styleId="aa">
    <w:name w:val="Balloon Text"/>
    <w:basedOn w:val="a"/>
    <w:link w:val="Char6"/>
    <w:rPr>
      <w:rFonts w:asciiTheme="minorHAnsi" w:eastAsiaTheme="minorEastAsia" w:hAnsiTheme="minorHAnsi" w:cstheme="minorBidi"/>
      <w:sz w:val="18"/>
      <w:szCs w:val="18"/>
    </w:rPr>
  </w:style>
  <w:style w:type="paragraph" w:styleId="ab">
    <w:name w:val="footer"/>
    <w:basedOn w:val="a"/>
    <w:link w:val="Char7"/>
    <w:uiPriority w:val="99"/>
    <w:pPr>
      <w:tabs>
        <w:tab w:val="center" w:pos="4153"/>
        <w:tab w:val="right" w:pos="8306"/>
      </w:tabs>
      <w:snapToGrid w:val="0"/>
      <w:jc w:val="left"/>
    </w:pPr>
    <w:rPr>
      <w:rFonts w:asciiTheme="minorHAnsi" w:hAnsiTheme="minorHAnsi" w:cstheme="minorBidi"/>
      <w:sz w:val="18"/>
      <w:szCs w:val="18"/>
    </w:rPr>
  </w:style>
  <w:style w:type="paragraph" w:styleId="ac">
    <w:name w:val="header"/>
    <w:basedOn w:val="a"/>
    <w:link w:val="Char8"/>
    <w:uiPriority w:val="99"/>
    <w:pPr>
      <w:pBdr>
        <w:bottom w:val="single" w:sz="6" w:space="1" w:color="auto"/>
      </w:pBdr>
      <w:tabs>
        <w:tab w:val="center" w:pos="4153"/>
        <w:tab w:val="right" w:pos="8306"/>
      </w:tabs>
      <w:adjustRightInd w:val="0"/>
      <w:spacing w:line="240" w:lineRule="atLeast"/>
      <w:jc w:val="center"/>
      <w:textAlignment w:val="baseline"/>
    </w:pPr>
    <w:rPr>
      <w:rFonts w:asciiTheme="minorHAnsi" w:hAnsiTheme="minorHAnsi" w:cstheme="minorBidi"/>
      <w:sz w:val="18"/>
      <w:szCs w:val="22"/>
    </w:rPr>
  </w:style>
  <w:style w:type="paragraph" w:styleId="10">
    <w:name w:val="toc 1"/>
    <w:basedOn w:val="a"/>
    <w:next w:val="a"/>
    <w:uiPriority w:val="39"/>
  </w:style>
  <w:style w:type="paragraph" w:styleId="21">
    <w:name w:val="toc 2"/>
    <w:basedOn w:val="a"/>
    <w:next w:val="a"/>
    <w:uiPriority w:val="39"/>
    <w:pPr>
      <w:ind w:leftChars="200" w:left="420"/>
    </w:pPr>
  </w:style>
  <w:style w:type="paragraph" w:styleId="ad">
    <w:name w:val="Title"/>
    <w:basedOn w:val="a"/>
    <w:next w:val="a"/>
    <w:link w:val="Char9"/>
    <w:qFormat/>
    <w:pPr>
      <w:spacing w:before="240" w:after="60"/>
      <w:jc w:val="center"/>
      <w:outlineLvl w:val="0"/>
    </w:pPr>
    <w:rPr>
      <w:rFonts w:ascii="Cambria" w:hAnsi="Cambria"/>
      <w:b/>
      <w:bCs/>
      <w:sz w:val="32"/>
      <w:szCs w:val="32"/>
    </w:rPr>
  </w:style>
  <w:style w:type="paragraph" w:styleId="ae">
    <w:name w:val="annotation subject"/>
    <w:basedOn w:val="a5"/>
    <w:next w:val="a5"/>
    <w:link w:val="Chara"/>
    <w:semiHidden/>
    <w:rPr>
      <w:b/>
      <w:bCs/>
    </w:rPr>
  </w:style>
  <w:style w:type="table" w:styleId="af">
    <w:name w:val="Table Grid"/>
    <w:basedOn w:val="a1"/>
    <w:uiPriority w:val="5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style>
  <w:style w:type="character" w:styleId="af1">
    <w:name w:val="Hyperlink"/>
    <w:uiPriority w:val="99"/>
    <w:rPr>
      <w:color w:val="0000FF"/>
      <w:u w:val="single"/>
    </w:rPr>
  </w:style>
  <w:style w:type="character" w:styleId="af2">
    <w:name w:val="annotation reference"/>
    <w:semiHidden/>
    <w:rPr>
      <w:sz w:val="21"/>
      <w:szCs w:val="21"/>
    </w:rPr>
  </w:style>
  <w:style w:type="character" w:customStyle="1" w:styleId="1Char">
    <w:name w:val="标题 1 Char"/>
    <w:basedOn w:val="a0"/>
    <w:link w:val="1"/>
    <w:rPr>
      <w:rFonts w:ascii="Times New Roman" w:eastAsia="宋体" w:hAnsi="Times New Roman" w:cs="Times New Roman"/>
      <w:b/>
      <w:kern w:val="44"/>
      <w:sz w:val="24"/>
      <w:szCs w:val="20"/>
    </w:rPr>
  </w:style>
  <w:style w:type="character" w:customStyle="1" w:styleId="2Char">
    <w:name w:val="标题 2 Char"/>
    <w:basedOn w:val="a0"/>
    <w:link w:val="2"/>
    <w:rPr>
      <w:rFonts w:ascii="Arial" w:eastAsia="黑体" w:hAnsi="Arial" w:cs="Times New Roman"/>
      <w:b/>
      <w:bCs/>
      <w:sz w:val="32"/>
      <w:szCs w:val="32"/>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4Char">
    <w:name w:val="标题 4 Char"/>
    <w:basedOn w:val="a0"/>
    <w:link w:val="4"/>
    <w:rPr>
      <w:rFonts w:ascii="Cambria" w:eastAsia="宋体" w:hAnsi="Cambria" w:cs="Times New Roman"/>
      <w:b/>
      <w:bCs/>
      <w:sz w:val="28"/>
      <w:szCs w:val="28"/>
    </w:rPr>
  </w:style>
  <w:style w:type="character" w:customStyle="1" w:styleId="5Char">
    <w:name w:val="标题 5 Char"/>
    <w:basedOn w:val="a0"/>
    <w:link w:val="5"/>
    <w:rPr>
      <w:rFonts w:ascii="Times New Roman" w:eastAsia="宋体" w:hAnsi="Times New Roman" w:cs="Times New Roman"/>
      <w:b/>
      <w:bCs/>
      <w:sz w:val="28"/>
      <w:szCs w:val="28"/>
    </w:rPr>
  </w:style>
  <w:style w:type="character" w:customStyle="1" w:styleId="6Char">
    <w:name w:val="标题 6 Char"/>
    <w:basedOn w:val="a0"/>
    <w:link w:val="6"/>
    <w:rPr>
      <w:rFonts w:ascii="Cambria" w:eastAsia="宋体" w:hAnsi="Cambria" w:cs="Times New Roman"/>
      <w:b/>
      <w:bCs/>
      <w:sz w:val="24"/>
      <w:szCs w:val="24"/>
    </w:rPr>
  </w:style>
  <w:style w:type="character" w:customStyle="1" w:styleId="Char5">
    <w:name w:val="日期 Char"/>
    <w:link w:val="a9"/>
  </w:style>
  <w:style w:type="character" w:customStyle="1" w:styleId="Char7">
    <w:name w:val="页脚 Char"/>
    <w:link w:val="ab"/>
    <w:uiPriority w:val="99"/>
    <w:rPr>
      <w:rFonts w:eastAsia="宋体"/>
      <w:sz w:val="18"/>
      <w:szCs w:val="18"/>
    </w:rPr>
  </w:style>
  <w:style w:type="character" w:customStyle="1" w:styleId="2Char0">
    <w:name w:val="正文文本缩进 2 Char"/>
    <w:link w:val="20"/>
    <w:rPr>
      <w:szCs w:val="24"/>
    </w:rPr>
  </w:style>
  <w:style w:type="character" w:customStyle="1" w:styleId="Char0">
    <w:name w:val="文档结构图 Char"/>
    <w:link w:val="a4"/>
    <w:rPr>
      <w:rFonts w:ascii="宋体"/>
      <w:sz w:val="18"/>
      <w:szCs w:val="18"/>
    </w:rPr>
  </w:style>
  <w:style w:type="character" w:customStyle="1" w:styleId="Char4">
    <w:name w:val="纯文本 Char"/>
    <w:link w:val="a8"/>
    <w:qFormat/>
    <w:rPr>
      <w:rFonts w:ascii="宋体" w:eastAsia="宋体" w:hAnsi="Courier New"/>
    </w:rPr>
  </w:style>
  <w:style w:type="character" w:customStyle="1" w:styleId="Char8">
    <w:name w:val="页眉 Char"/>
    <w:link w:val="ac"/>
    <w:uiPriority w:val="99"/>
    <w:rPr>
      <w:rFonts w:eastAsia="宋体"/>
      <w:sz w:val="18"/>
    </w:rPr>
  </w:style>
  <w:style w:type="character" w:customStyle="1" w:styleId="Char10">
    <w:name w:val="纯文本 Char1"/>
    <w:rPr>
      <w:rFonts w:ascii="宋体" w:eastAsia="宋体" w:hAnsi="Courier New"/>
      <w:sz w:val="21"/>
      <w:lang w:val="en-US" w:eastAsia="zh-CN" w:bidi="ar-SA"/>
    </w:rPr>
  </w:style>
  <w:style w:type="character" w:customStyle="1" w:styleId="Char6">
    <w:name w:val="批注框文本 Char"/>
    <w:link w:val="aa"/>
    <w:rPr>
      <w:sz w:val="18"/>
      <w:szCs w:val="18"/>
    </w:rPr>
  </w:style>
  <w:style w:type="character" w:customStyle="1" w:styleId="font10pt">
    <w:name w:val="font10pt"/>
    <w:basedOn w:val="a0"/>
  </w:style>
  <w:style w:type="character" w:customStyle="1" w:styleId="Char20">
    <w:name w:val="纯文本 Char2"/>
    <w:basedOn w:val="a0"/>
    <w:uiPriority w:val="99"/>
    <w:semiHidden/>
    <w:rPr>
      <w:rFonts w:ascii="宋体" w:eastAsia="宋体" w:hAnsi="Courier New" w:cs="Courier New"/>
      <w:szCs w:val="21"/>
    </w:rPr>
  </w:style>
  <w:style w:type="character" w:customStyle="1" w:styleId="Char1">
    <w:name w:val="批注文字 Char"/>
    <w:basedOn w:val="a0"/>
    <w:link w:val="a5"/>
    <w:semiHidden/>
    <w:rPr>
      <w:rFonts w:ascii="Times New Roman" w:eastAsia="宋体" w:hAnsi="Times New Roman" w:cs="Times New Roman"/>
      <w:szCs w:val="20"/>
    </w:rPr>
  </w:style>
  <w:style w:type="character" w:customStyle="1" w:styleId="Chara">
    <w:name w:val="批注主题 Char"/>
    <w:basedOn w:val="Char1"/>
    <w:link w:val="ae"/>
    <w:semiHidden/>
    <w:rPr>
      <w:rFonts w:ascii="Times New Roman" w:eastAsia="宋体" w:hAnsi="Times New Roman" w:cs="Times New Roman"/>
      <w:b/>
      <w:bCs/>
      <w:szCs w:val="20"/>
    </w:rPr>
  </w:style>
  <w:style w:type="character" w:customStyle="1" w:styleId="Char11">
    <w:name w:val="页脚 Char1"/>
    <w:basedOn w:val="a0"/>
    <w:uiPriority w:val="99"/>
    <w:semiHidden/>
    <w:rPr>
      <w:rFonts w:ascii="Times New Roman" w:eastAsia="宋体" w:hAnsi="Times New Roman" w:cs="Times New Roman"/>
      <w:sz w:val="18"/>
      <w:szCs w:val="18"/>
    </w:rPr>
  </w:style>
  <w:style w:type="character" w:customStyle="1" w:styleId="Char12">
    <w:name w:val="页眉 Char1"/>
    <w:basedOn w:val="a0"/>
    <w:uiPriority w:val="99"/>
    <w:semiHidden/>
    <w:rPr>
      <w:rFonts w:ascii="Times New Roman" w:eastAsia="宋体" w:hAnsi="Times New Roman" w:cs="Times New Roman"/>
      <w:sz w:val="18"/>
      <w:szCs w:val="18"/>
    </w:rPr>
  </w:style>
  <w:style w:type="character" w:customStyle="1" w:styleId="Char2">
    <w:name w:val="正文文本 Char"/>
    <w:basedOn w:val="a0"/>
    <w:link w:val="a6"/>
    <w:rPr>
      <w:rFonts w:ascii="Times New Roman" w:eastAsia="宋体" w:hAnsi="Times New Roman" w:cs="Times New Roman"/>
      <w:szCs w:val="20"/>
    </w:rPr>
  </w:style>
  <w:style w:type="character" w:customStyle="1" w:styleId="3Char0">
    <w:name w:val="正文文本 3 Char"/>
    <w:basedOn w:val="a0"/>
    <w:link w:val="30"/>
    <w:qFormat/>
    <w:rPr>
      <w:rFonts w:ascii="宋体" w:eastAsia="宋体" w:hAnsi="Times New Roman" w:cs="Times New Roman"/>
      <w:sz w:val="24"/>
      <w:szCs w:val="20"/>
    </w:rPr>
  </w:style>
  <w:style w:type="character" w:customStyle="1" w:styleId="Char13">
    <w:name w:val="日期 Char1"/>
    <w:basedOn w:val="a0"/>
    <w:uiPriority w:val="99"/>
    <w:semiHidden/>
    <w:rPr>
      <w:rFonts w:ascii="Times New Roman" w:eastAsia="宋体" w:hAnsi="Times New Roman" w:cs="Times New Roman"/>
      <w:szCs w:val="20"/>
    </w:rPr>
  </w:style>
  <w:style w:type="character" w:customStyle="1" w:styleId="Char14">
    <w:name w:val="文档结构图 Char1"/>
    <w:basedOn w:val="a0"/>
    <w:uiPriority w:val="99"/>
    <w:semiHidden/>
    <w:rPr>
      <w:rFonts w:ascii="宋体" w:eastAsia="宋体" w:hAnsi="Times New Roman" w:cs="Times New Roman"/>
      <w:sz w:val="18"/>
      <w:szCs w:val="18"/>
    </w:rPr>
  </w:style>
  <w:style w:type="character" w:customStyle="1" w:styleId="Char15">
    <w:name w:val="批注框文本 Char1"/>
    <w:basedOn w:val="a0"/>
    <w:uiPriority w:val="99"/>
    <w:semiHidden/>
    <w:rPr>
      <w:rFonts w:ascii="Times New Roman" w:eastAsia="宋体" w:hAnsi="Times New Roman" w:cs="Times New Roman"/>
      <w:sz w:val="18"/>
      <w:szCs w:val="18"/>
    </w:rPr>
  </w:style>
  <w:style w:type="character" w:customStyle="1" w:styleId="Char3">
    <w:name w:val="正文文本缩进 Char"/>
    <w:basedOn w:val="a0"/>
    <w:link w:val="a7"/>
    <w:qFormat/>
    <w:rPr>
      <w:rFonts w:ascii="Times New Roman" w:eastAsia="宋体" w:hAnsi="Times New Roman" w:cs="Times New Roman"/>
      <w:szCs w:val="20"/>
    </w:rPr>
  </w:style>
  <w:style w:type="character" w:customStyle="1" w:styleId="2Char1">
    <w:name w:val="正文文本缩进 2 Char1"/>
    <w:basedOn w:val="a0"/>
    <w:uiPriority w:val="99"/>
    <w:semiHidden/>
    <w:rPr>
      <w:rFonts w:ascii="Times New Roman" w:eastAsia="宋体" w:hAnsi="Times New Roman" w:cs="Times New Roman"/>
      <w:szCs w:val="20"/>
    </w:rPr>
  </w:style>
  <w:style w:type="paragraph" w:styleId="af3">
    <w:name w:val="List Paragraph"/>
    <w:basedOn w:val="a"/>
    <w:link w:val="Charb"/>
    <w:qFormat/>
    <w:pPr>
      <w:ind w:firstLineChars="200" w:firstLine="420"/>
    </w:pPr>
  </w:style>
  <w:style w:type="paragraph" w:customStyle="1" w:styleId="af4">
    <w:name w:val="表格文字"/>
    <w:basedOn w:val="a"/>
    <w:qFormat/>
    <w:pPr>
      <w:adjustRightInd w:val="0"/>
      <w:spacing w:line="420" w:lineRule="atLeast"/>
      <w:jc w:val="left"/>
      <w:textAlignment w:val="baseline"/>
    </w:pPr>
    <w:rPr>
      <w:kern w:val="0"/>
    </w:rPr>
  </w:style>
  <w:style w:type="paragraph" w:customStyle="1" w:styleId="ListParagraph1">
    <w:name w:val="List Paragraph1"/>
    <w:basedOn w:val="a"/>
    <w:uiPriority w:val="99"/>
    <w:pPr>
      <w:ind w:firstLineChars="200" w:firstLine="420"/>
    </w:pPr>
  </w:style>
  <w:style w:type="paragraph" w:customStyle="1" w:styleId="378020">
    <w:name w:val="样式 标题 3 + (中文) 黑体 小四 非加粗 段前: 7.8 磅 段后: 0 磅 行距: 固定值 20 磅"/>
    <w:basedOn w:val="3"/>
    <w:pPr>
      <w:spacing w:before="0" w:after="0" w:line="400" w:lineRule="exact"/>
    </w:pPr>
    <w:rPr>
      <w:rFonts w:eastAsia="黑体" w:cs="宋体"/>
      <w:b w:val="0"/>
      <w:bCs w:val="0"/>
      <w:sz w:val="24"/>
      <w:szCs w:val="20"/>
    </w:rPr>
  </w:style>
  <w:style w:type="paragraph" w:customStyle="1" w:styleId="Charc">
    <w:name w:val="Char"/>
    <w:basedOn w:val="a"/>
    <w:rPr>
      <w:rFonts w:ascii="仿宋_GB2312" w:eastAsia="仿宋_GB2312"/>
      <w:b/>
      <w:sz w:val="32"/>
      <w:szCs w:val="32"/>
    </w:rPr>
  </w:style>
  <w:style w:type="paragraph" w:customStyle="1" w:styleId="Date1">
    <w:name w:val="Date1"/>
    <w:basedOn w:val="a"/>
    <w:next w:val="a"/>
    <w:pPr>
      <w:adjustRightInd w:val="0"/>
      <w:textAlignment w:val="baseline"/>
    </w:pPr>
    <w:rPr>
      <w:rFonts w:ascii="宋体"/>
      <w:spacing w:val="16"/>
      <w:sz w:val="28"/>
    </w:rPr>
  </w:style>
  <w:style w:type="character" w:customStyle="1" w:styleId="Char">
    <w:name w:val="正文缩进 Char"/>
    <w:link w:val="a3"/>
    <w:qFormat/>
    <w:rPr>
      <w:rFonts w:ascii="Times New Roman" w:eastAsia="宋体" w:hAnsi="Times New Roman" w:cs="Times New Roman"/>
      <w:szCs w:val="20"/>
    </w:rPr>
  </w:style>
  <w:style w:type="paragraph" w:customStyle="1" w:styleId="11">
    <w:name w:val="正文文本缩进1"/>
    <w:basedOn w:val="a"/>
    <w:pPr>
      <w:spacing w:line="360" w:lineRule="auto"/>
      <w:ind w:leftChars="257" w:left="540" w:firstLineChars="150" w:firstLine="360"/>
    </w:pPr>
    <w:rPr>
      <w:sz w:val="24"/>
    </w:rPr>
  </w:style>
  <w:style w:type="character" w:customStyle="1" w:styleId="Char9">
    <w:name w:val="标题 Char"/>
    <w:basedOn w:val="a0"/>
    <w:link w:val="ad"/>
    <w:rPr>
      <w:rFonts w:ascii="Cambria" w:eastAsia="宋体" w:hAnsi="Cambria" w:cs="Times New Roman"/>
      <w:b/>
      <w:bCs/>
      <w:sz w:val="32"/>
      <w:szCs w:val="32"/>
    </w:rPr>
  </w:style>
  <w:style w:type="paragraph" w:customStyle="1" w:styleId="TOC1">
    <w:name w:val="TOC 标题1"/>
    <w:basedOn w:val="1"/>
    <w:next w:val="a"/>
    <w:uiPriority w:val="39"/>
    <w:semiHidden/>
    <w:unhideWhenUsed/>
    <w:qFormat/>
    <w:pPr>
      <w:widowControl/>
      <w:adjustRightInd/>
      <w:spacing w:before="480" w:after="0" w:line="276" w:lineRule="auto"/>
      <w:jc w:val="left"/>
      <w:textAlignment w:val="auto"/>
      <w:outlineLvl w:val="9"/>
    </w:pPr>
    <w:rPr>
      <w:rFonts w:ascii="Cambria" w:hAnsi="Cambria"/>
      <w:bCs/>
      <w:color w:val="365F91"/>
      <w:kern w:val="0"/>
      <w:sz w:val="28"/>
      <w:szCs w:val="28"/>
    </w:rPr>
  </w:style>
  <w:style w:type="paragraph" w:customStyle="1" w:styleId="Style1">
    <w:name w:val="_Style 1"/>
    <w:qFormat/>
    <w:pPr>
      <w:adjustRightInd w:val="0"/>
      <w:snapToGrid w:val="0"/>
    </w:pPr>
    <w:rPr>
      <w:rFonts w:ascii="Tahoma" w:eastAsia="宋体" w:hAnsi="Tahoma" w:cs="Times New Roman"/>
      <w:sz w:val="22"/>
      <w:szCs w:val="22"/>
    </w:rPr>
  </w:style>
  <w:style w:type="character" w:customStyle="1" w:styleId="Charb">
    <w:name w:val="列出段落 Char"/>
    <w:link w:val="af3"/>
    <w:qFormat/>
    <w:rsid w:val="00C9495A"/>
    <w:rPr>
      <w:rFonts w:ascii="Times New Roman" w:eastAsia="宋体" w:hAnsi="Times New Roman" w:cs="Times New Roman"/>
      <w:kern w:val="2"/>
      <w:sz w:val="21"/>
    </w:rPr>
  </w:style>
  <w:style w:type="paragraph" w:customStyle="1" w:styleId="af5">
    <w:name w:val="文档正文"/>
    <w:basedOn w:val="a"/>
    <w:uiPriority w:val="99"/>
    <w:qFormat/>
    <w:rsid w:val="00C9495A"/>
    <w:pPr>
      <w:adjustRightInd w:val="0"/>
      <w:spacing w:line="480" w:lineRule="atLeast"/>
      <w:ind w:firstLineChars="200" w:firstLine="567"/>
      <w:textAlignment w:val="baseline"/>
    </w:pPr>
    <w:rPr>
      <w:rFonts w:ascii="长城仿宋"/>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zygcgpt.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mc.ne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g.shenzhenmc.com&#65292;&#35831;&#21442;&#29031;&#32593;&#39029;&#20013;"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cg.shenzhenmc.co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715F5F-5954-4FC8-B67C-55B671D4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292</Words>
  <Characters>1668</Characters>
  <Application>Microsoft Office Word</Application>
  <DocSecurity>0</DocSecurity>
  <Lines>13</Lines>
  <Paragraphs>3</Paragraphs>
  <ScaleCrop>false</ScaleCrop>
  <Company>Microsoft</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岳志杰</dc:creator>
  <cp:lastModifiedBy>童慧慧</cp:lastModifiedBy>
  <cp:revision>60</cp:revision>
  <dcterms:created xsi:type="dcterms:W3CDTF">2020-05-11T03:02:00Z</dcterms:created>
  <dcterms:modified xsi:type="dcterms:W3CDTF">2021-07-28T06:22:00Z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CC729F8A4DC4409CA2B596D94E02ABB3</vt:lpwstr>
  </property>
</Properties>
</file>