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hAnsi="宋体"/>
          <w:b/>
          <w:snapToGrid w:val="0"/>
          <w:color w:val="000000" w:themeColor="text1"/>
          <w:sz w:val="32"/>
          <w:szCs w:val="24"/>
        </w:rPr>
      </w:pPr>
      <w:r>
        <w:rPr>
          <w:rFonts w:hint="eastAsia" w:ascii="宋体" w:hAnsi="宋体"/>
          <w:b/>
          <w:snapToGrid w:val="0"/>
          <w:color w:val="000000" w:themeColor="text1"/>
          <w:sz w:val="32"/>
          <w:szCs w:val="24"/>
        </w:rPr>
        <w:t>采购公告</w:t>
      </w:r>
    </w:p>
    <w:p>
      <w:pPr>
        <w:snapToGrid w:val="0"/>
        <w:spacing w:line="360" w:lineRule="auto"/>
        <w:jc w:val="center"/>
        <w:rPr>
          <w:rFonts w:ascii="宋体" w:hAnsi="宋体"/>
          <w:b/>
          <w:snapToGrid w:val="0"/>
          <w:color w:val="000000" w:themeColor="text1"/>
          <w:sz w:val="24"/>
          <w:szCs w:val="24"/>
        </w:rPr>
      </w:pPr>
    </w:p>
    <w:p>
      <w:pPr>
        <w:ind w:firstLine="424" w:firstLineChars="177"/>
        <w:rPr>
          <w:rFonts w:asciiTheme="minorEastAsia" w:hAnsiTheme="minorEastAsia" w:eastAsiaTheme="minorEastAsia"/>
          <w:snapToGrid w:val="0"/>
          <w:color w:val="000000" w:themeColor="text1"/>
          <w:sz w:val="24"/>
          <w:szCs w:val="24"/>
        </w:rPr>
      </w:pPr>
      <w:r>
        <w:rPr>
          <w:rFonts w:hint="eastAsia" w:asciiTheme="minorEastAsia" w:hAnsiTheme="minorEastAsia" w:eastAsiaTheme="minorEastAsia"/>
          <w:snapToGrid w:val="0"/>
          <w:color w:val="000000" w:themeColor="text1"/>
          <w:sz w:val="24"/>
          <w:szCs w:val="24"/>
          <w:u w:val="single"/>
        </w:rPr>
        <w:t>深圳市地铁集团有限公司</w:t>
      </w:r>
      <w:r>
        <w:rPr>
          <w:rFonts w:hint="eastAsia" w:asciiTheme="minorEastAsia" w:hAnsiTheme="minorEastAsia" w:eastAsiaTheme="minorEastAsia"/>
          <w:snapToGrid w:val="0"/>
          <w:color w:val="000000" w:themeColor="text1"/>
          <w:sz w:val="24"/>
          <w:szCs w:val="24"/>
          <w:u w:val="single"/>
          <w:lang w:val="en-US" w:eastAsia="zh-CN"/>
        </w:rPr>
        <w:t>工会委员会</w:t>
      </w:r>
      <w:r>
        <w:rPr>
          <w:rFonts w:hint="eastAsia" w:asciiTheme="minorEastAsia" w:hAnsiTheme="minorEastAsia" w:eastAsiaTheme="minorEastAsia"/>
          <w:snapToGrid w:val="0"/>
          <w:color w:val="000000" w:themeColor="text1"/>
          <w:sz w:val="24"/>
          <w:szCs w:val="24"/>
        </w:rPr>
        <w:t>进行项目公开采购（比选），欢迎符合资格条件并有意向的</w:t>
      </w:r>
      <w:r>
        <w:rPr>
          <w:rFonts w:hint="eastAsia" w:asciiTheme="minorEastAsia" w:hAnsiTheme="minorEastAsia" w:eastAsiaTheme="minorEastAsia"/>
          <w:b w:val="0"/>
          <w:bCs/>
          <w:snapToGrid w:val="0"/>
          <w:color w:val="000000" w:themeColor="text1"/>
          <w:sz w:val="24"/>
          <w:szCs w:val="24"/>
        </w:rPr>
        <w:t>参选</w:t>
      </w:r>
      <w:r>
        <w:rPr>
          <w:rFonts w:hint="eastAsia" w:asciiTheme="minorEastAsia" w:hAnsiTheme="minorEastAsia" w:eastAsiaTheme="minorEastAsia"/>
          <w:snapToGrid w:val="0"/>
          <w:color w:val="000000" w:themeColor="text1"/>
          <w:sz w:val="24"/>
          <w:szCs w:val="24"/>
        </w:rPr>
        <w:t>人提交密封参选文件，有关事项如下：</w:t>
      </w:r>
    </w:p>
    <w:p>
      <w:pPr>
        <w:pStyle w:val="15"/>
        <w:widowControl/>
        <w:overflowPunct w:val="0"/>
        <w:autoSpaceDE w:val="0"/>
        <w:autoSpaceDN w:val="0"/>
        <w:adjustRightInd w:val="0"/>
        <w:ind w:left="425" w:firstLine="0" w:firstLineChars="0"/>
        <w:textAlignment w:val="baseline"/>
        <w:rPr>
          <w:rFonts w:asciiTheme="minorEastAsia" w:hAnsiTheme="minorEastAsia" w:eastAsiaTheme="minorEastAsia"/>
          <w:snapToGrid w:val="0"/>
          <w:color w:val="000000" w:themeColor="text1"/>
          <w:szCs w:val="24"/>
        </w:rPr>
      </w:pPr>
      <w:bookmarkStart w:id="0" w:name="_Toc380660157"/>
      <w:bookmarkStart w:id="1" w:name="_Toc381345707"/>
      <w:r>
        <w:rPr>
          <w:rFonts w:hint="eastAsia" w:asciiTheme="minorEastAsia" w:hAnsiTheme="minorEastAsia" w:eastAsiaTheme="minorEastAsia"/>
          <w:snapToGrid w:val="0"/>
          <w:color w:val="000000" w:themeColor="text1"/>
          <w:szCs w:val="24"/>
        </w:rPr>
        <w:t>一、采购项目概况</w:t>
      </w:r>
    </w:p>
    <w:p>
      <w:pPr>
        <w:pStyle w:val="15"/>
        <w:widowControl/>
        <w:numPr>
          <w:ilvl w:val="0"/>
          <w:numId w:val="1"/>
        </w:numPr>
        <w:overflowPunct w:val="0"/>
        <w:autoSpaceDE w:val="0"/>
        <w:autoSpaceDN w:val="0"/>
        <w:adjustRightInd w:val="0"/>
        <w:ind w:left="0" w:firstLine="424" w:firstLineChars="177"/>
        <w:textAlignment w:val="baseline"/>
        <w:rPr>
          <w:rFonts w:asciiTheme="minorEastAsia" w:hAnsiTheme="minorEastAsia" w:eastAsiaTheme="minorEastAsia"/>
          <w:snapToGrid w:val="0"/>
          <w:color w:val="000000" w:themeColor="text1"/>
          <w:szCs w:val="24"/>
        </w:rPr>
      </w:pPr>
      <w:r>
        <w:rPr>
          <w:rFonts w:hint="eastAsia" w:asciiTheme="minorEastAsia" w:hAnsiTheme="minorEastAsia" w:eastAsiaTheme="minorEastAsia"/>
          <w:snapToGrid w:val="0"/>
          <w:color w:val="000000" w:themeColor="text1"/>
          <w:szCs w:val="24"/>
        </w:rPr>
        <w:t>项目</w:t>
      </w:r>
      <w:r>
        <w:rPr>
          <w:rFonts w:asciiTheme="minorEastAsia" w:hAnsiTheme="minorEastAsia" w:eastAsiaTheme="minorEastAsia"/>
          <w:snapToGrid w:val="0"/>
          <w:color w:val="000000" w:themeColor="text1"/>
          <w:szCs w:val="24"/>
        </w:rPr>
        <w:t>名称：</w:t>
      </w:r>
      <w:bookmarkEnd w:id="0"/>
      <w:bookmarkEnd w:id="1"/>
      <w:r>
        <w:rPr>
          <w:rFonts w:hint="eastAsia" w:cs="Arial" w:asciiTheme="minorEastAsia" w:hAnsiTheme="minorEastAsia" w:eastAsiaTheme="minorEastAsia"/>
          <w:snapToGrid w:val="0"/>
          <w:kern w:val="0"/>
          <w:szCs w:val="24"/>
        </w:rPr>
        <w:t>深圳地铁</w:t>
      </w:r>
      <w:r>
        <w:rPr>
          <w:rFonts w:hint="eastAsia" w:cs="Arial" w:asciiTheme="minorEastAsia" w:hAnsiTheme="minorEastAsia" w:eastAsiaTheme="minorEastAsia"/>
          <w:snapToGrid w:val="0"/>
          <w:kern w:val="0"/>
          <w:szCs w:val="24"/>
          <w:lang w:val="en-US" w:eastAsia="zh-CN"/>
        </w:rPr>
        <w:t>集团</w:t>
      </w:r>
      <w:r>
        <w:rPr>
          <w:rFonts w:hint="eastAsia" w:cs="Arial" w:asciiTheme="minorEastAsia" w:hAnsiTheme="minorEastAsia" w:eastAsiaTheme="minorEastAsia"/>
          <w:snapToGrid w:val="0"/>
          <w:kern w:val="0"/>
          <w:szCs w:val="24"/>
        </w:rPr>
        <w:t>工会20</w:t>
      </w:r>
      <w:r>
        <w:rPr>
          <w:rFonts w:hint="eastAsia" w:cs="Arial" w:asciiTheme="minorEastAsia" w:hAnsiTheme="minorEastAsia" w:eastAsiaTheme="minorEastAsia"/>
          <w:snapToGrid w:val="0"/>
          <w:kern w:val="0"/>
          <w:szCs w:val="24"/>
          <w:lang w:val="en-US" w:eastAsia="zh-CN"/>
        </w:rPr>
        <w:t>21</w:t>
      </w:r>
      <w:r>
        <w:rPr>
          <w:rFonts w:hint="eastAsia" w:cs="Arial" w:asciiTheme="minorEastAsia" w:hAnsiTheme="minorEastAsia" w:eastAsiaTheme="minorEastAsia"/>
          <w:snapToGrid w:val="0"/>
          <w:kern w:val="0"/>
          <w:szCs w:val="24"/>
        </w:rPr>
        <w:t>年</w:t>
      </w:r>
      <w:r>
        <w:rPr>
          <w:rFonts w:hint="eastAsia" w:cs="Arial" w:asciiTheme="minorEastAsia" w:hAnsiTheme="minorEastAsia" w:eastAsiaTheme="minorEastAsia"/>
          <w:snapToGrid w:val="0"/>
          <w:kern w:val="0"/>
          <w:szCs w:val="24"/>
          <w:lang w:val="en-US" w:eastAsia="zh-CN"/>
        </w:rPr>
        <w:t>夏季送清凉</w:t>
      </w:r>
      <w:r>
        <w:rPr>
          <w:rFonts w:hint="eastAsia" w:cs="Arial" w:asciiTheme="minorEastAsia" w:hAnsiTheme="minorEastAsia" w:eastAsiaTheme="minorEastAsia"/>
          <w:snapToGrid w:val="0"/>
          <w:kern w:val="0"/>
          <w:szCs w:val="24"/>
        </w:rPr>
        <w:t xml:space="preserve">慰问品采购项目  </w:t>
      </w:r>
    </w:p>
    <w:p>
      <w:pPr>
        <w:pStyle w:val="15"/>
        <w:widowControl/>
        <w:numPr>
          <w:ilvl w:val="0"/>
          <w:numId w:val="1"/>
        </w:numPr>
        <w:overflowPunct w:val="0"/>
        <w:autoSpaceDE w:val="0"/>
        <w:autoSpaceDN w:val="0"/>
        <w:adjustRightInd w:val="0"/>
        <w:ind w:left="0" w:firstLine="424" w:firstLineChars="177"/>
        <w:textAlignment w:val="baseline"/>
        <w:rPr>
          <w:rFonts w:asciiTheme="minorEastAsia" w:hAnsiTheme="minorEastAsia" w:eastAsiaTheme="minorEastAsia"/>
          <w:snapToGrid w:val="0"/>
          <w:color w:val="000000" w:themeColor="text1"/>
          <w:szCs w:val="24"/>
        </w:rPr>
      </w:pPr>
      <w:r>
        <w:rPr>
          <w:rFonts w:hint="eastAsia" w:asciiTheme="minorEastAsia" w:hAnsiTheme="minorEastAsia" w:eastAsiaTheme="minorEastAsia"/>
          <w:snapToGrid w:val="0"/>
          <w:color w:val="000000" w:themeColor="text1"/>
          <w:szCs w:val="24"/>
        </w:rPr>
        <w:t>项目概况：</w:t>
      </w:r>
      <w:r>
        <w:rPr>
          <w:rFonts w:hint="eastAsia" w:cs="Arial" w:asciiTheme="minorEastAsia" w:hAnsiTheme="minorEastAsia" w:eastAsiaTheme="minorEastAsia"/>
          <w:snapToGrid w:val="0"/>
          <w:kern w:val="0"/>
          <w:szCs w:val="24"/>
        </w:rPr>
        <w:t>为深圳地铁集团员工共计约</w:t>
      </w:r>
      <w:r>
        <w:rPr>
          <w:rFonts w:hint="eastAsia" w:cs="Arial" w:asciiTheme="minorEastAsia" w:hAnsiTheme="minorEastAsia" w:eastAsiaTheme="minorEastAsia"/>
          <w:snapToGrid w:val="0"/>
          <w:kern w:val="0"/>
          <w:szCs w:val="24"/>
          <w:lang w:val="en-US" w:eastAsia="zh-CN"/>
        </w:rPr>
        <w:t>28</w:t>
      </w:r>
      <w:r>
        <w:rPr>
          <w:rFonts w:hint="eastAsia" w:cs="Arial" w:asciiTheme="minorEastAsia" w:hAnsiTheme="minorEastAsia" w:eastAsiaTheme="minorEastAsia"/>
          <w:snapToGrid w:val="0"/>
          <w:kern w:val="0"/>
          <w:szCs w:val="24"/>
        </w:rPr>
        <w:t>000人提供</w:t>
      </w:r>
      <w:r>
        <w:rPr>
          <w:rFonts w:hint="eastAsia" w:cs="Arial" w:asciiTheme="minorEastAsia" w:hAnsiTheme="minorEastAsia" w:eastAsiaTheme="minorEastAsia"/>
          <w:snapToGrid w:val="0"/>
          <w:kern w:val="0"/>
          <w:szCs w:val="24"/>
          <w:lang w:val="en-US" w:eastAsia="zh-CN"/>
        </w:rPr>
        <w:t>夏季防暑降温慰问物资</w:t>
      </w:r>
      <w:r>
        <w:rPr>
          <w:rFonts w:hint="eastAsia" w:cs="Arial" w:asciiTheme="minorEastAsia" w:hAnsiTheme="minorEastAsia" w:eastAsiaTheme="minorEastAsia"/>
          <w:snapToGrid w:val="0"/>
          <w:kern w:val="0"/>
          <w:szCs w:val="24"/>
        </w:rPr>
        <w:t>，标准为</w:t>
      </w:r>
      <w:r>
        <w:rPr>
          <w:rFonts w:hint="eastAsia" w:cs="Arial" w:asciiTheme="minorEastAsia" w:hAnsiTheme="minorEastAsia" w:eastAsiaTheme="minorEastAsia"/>
          <w:snapToGrid w:val="0"/>
          <w:kern w:val="0"/>
          <w:szCs w:val="24"/>
          <w:lang w:val="en-US" w:eastAsia="zh-CN"/>
        </w:rPr>
        <w:t>20</w:t>
      </w:r>
      <w:r>
        <w:rPr>
          <w:rFonts w:hint="eastAsia" w:cs="Arial" w:asciiTheme="minorEastAsia" w:hAnsiTheme="minorEastAsia" w:eastAsiaTheme="minorEastAsia"/>
          <w:snapToGrid w:val="0"/>
          <w:kern w:val="0"/>
          <w:szCs w:val="24"/>
        </w:rPr>
        <w:t>0元/人</w:t>
      </w:r>
      <w:r>
        <w:rPr>
          <w:rFonts w:hint="eastAsia" w:cs="Arial" w:asciiTheme="minorEastAsia" w:hAnsiTheme="minorEastAsia" w:eastAsiaTheme="minorEastAsia"/>
          <w:snapToGrid w:val="0"/>
          <w:kern w:val="0"/>
          <w:szCs w:val="24"/>
          <w:lang w:eastAsia="zh-CN"/>
        </w:rPr>
        <w:t>，</w:t>
      </w:r>
      <w:r>
        <w:rPr>
          <w:rFonts w:hint="eastAsia" w:cs="Arial" w:asciiTheme="minorEastAsia" w:hAnsiTheme="minorEastAsia" w:eastAsiaTheme="minorEastAsia"/>
          <w:snapToGrid w:val="0"/>
          <w:kern w:val="0"/>
          <w:szCs w:val="24"/>
          <w:lang w:val="en-US" w:eastAsia="zh-CN"/>
        </w:rPr>
        <w:t>一次性采购</w:t>
      </w:r>
      <w:r>
        <w:rPr>
          <w:rFonts w:hint="eastAsia" w:cs="Arial" w:asciiTheme="minorEastAsia" w:hAnsiTheme="minorEastAsia" w:eastAsiaTheme="minorEastAsia"/>
          <w:snapToGrid w:val="0"/>
          <w:kern w:val="0"/>
          <w:szCs w:val="24"/>
        </w:rPr>
        <w:t>。</w:t>
      </w:r>
    </w:p>
    <w:p>
      <w:pPr>
        <w:pStyle w:val="15"/>
        <w:widowControl/>
        <w:numPr>
          <w:ilvl w:val="0"/>
          <w:numId w:val="1"/>
        </w:numPr>
        <w:overflowPunct w:val="0"/>
        <w:autoSpaceDE w:val="0"/>
        <w:autoSpaceDN w:val="0"/>
        <w:adjustRightInd w:val="0"/>
        <w:ind w:left="0" w:firstLine="424" w:firstLineChars="177"/>
        <w:textAlignment w:val="baseline"/>
        <w:rPr>
          <w:rFonts w:asciiTheme="minorEastAsia" w:hAnsiTheme="minorEastAsia" w:eastAsiaTheme="minorEastAsia"/>
          <w:snapToGrid w:val="0"/>
          <w:color w:val="000000" w:themeColor="text1"/>
          <w:szCs w:val="24"/>
        </w:rPr>
      </w:pPr>
      <w:r>
        <w:rPr>
          <w:rFonts w:hint="eastAsia" w:asciiTheme="minorEastAsia" w:hAnsiTheme="minorEastAsia" w:eastAsiaTheme="minorEastAsia"/>
          <w:snapToGrid w:val="0"/>
          <w:color w:val="000000" w:themeColor="text1"/>
          <w:szCs w:val="24"/>
        </w:rPr>
        <w:t>标段预算（或控制价上限）：</w:t>
      </w:r>
      <w:r>
        <w:rPr>
          <w:rFonts w:hint="eastAsia" w:asciiTheme="minorEastAsia" w:hAnsiTheme="minorEastAsia" w:eastAsiaTheme="minorEastAsia"/>
          <w:snapToGrid w:val="0"/>
          <w:color w:val="000000" w:themeColor="text1"/>
          <w:szCs w:val="24"/>
          <w:lang w:val="en-US" w:eastAsia="zh-CN"/>
        </w:rPr>
        <w:t>56</w:t>
      </w:r>
      <w:r>
        <w:rPr>
          <w:rFonts w:hint="eastAsia" w:asciiTheme="minorEastAsia" w:hAnsiTheme="minorEastAsia" w:eastAsiaTheme="minorEastAsia"/>
          <w:snapToGrid w:val="0"/>
          <w:color w:val="000000" w:themeColor="text1"/>
          <w:szCs w:val="24"/>
        </w:rPr>
        <w:t>0万元</w:t>
      </w:r>
    </w:p>
    <w:p>
      <w:pPr>
        <w:pStyle w:val="15"/>
        <w:widowControl/>
        <w:numPr>
          <w:ilvl w:val="0"/>
          <w:numId w:val="1"/>
        </w:numPr>
        <w:overflowPunct w:val="0"/>
        <w:autoSpaceDE w:val="0"/>
        <w:autoSpaceDN w:val="0"/>
        <w:adjustRightInd w:val="0"/>
        <w:ind w:left="0" w:firstLine="424" w:firstLineChars="177"/>
        <w:textAlignment w:val="baseline"/>
        <w:rPr>
          <w:rFonts w:asciiTheme="minorEastAsia" w:hAnsiTheme="minorEastAsia" w:eastAsiaTheme="minorEastAsia"/>
          <w:snapToGrid w:val="0"/>
          <w:color w:val="000000" w:themeColor="text1"/>
          <w:szCs w:val="24"/>
        </w:rPr>
      </w:pPr>
      <w:r>
        <w:rPr>
          <w:rFonts w:hint="eastAsia" w:asciiTheme="minorEastAsia" w:hAnsiTheme="minorEastAsia" w:eastAsiaTheme="minorEastAsia"/>
          <w:snapToGrid w:val="0"/>
          <w:color w:val="000000" w:themeColor="text1"/>
          <w:szCs w:val="24"/>
        </w:rPr>
        <w:t>资金来源：企业自筹资金</w:t>
      </w:r>
    </w:p>
    <w:p>
      <w:pPr>
        <w:pStyle w:val="15"/>
        <w:widowControl/>
        <w:numPr>
          <w:ilvl w:val="0"/>
          <w:numId w:val="1"/>
        </w:numPr>
        <w:overflowPunct w:val="0"/>
        <w:autoSpaceDE w:val="0"/>
        <w:autoSpaceDN w:val="0"/>
        <w:adjustRightInd w:val="0"/>
        <w:ind w:left="0" w:firstLine="424" w:firstLineChars="177"/>
        <w:textAlignment w:val="baseline"/>
        <w:rPr>
          <w:rFonts w:asciiTheme="minorEastAsia" w:hAnsiTheme="minorEastAsia" w:eastAsiaTheme="minorEastAsia"/>
          <w:snapToGrid w:val="0"/>
          <w:color w:val="000000" w:themeColor="text1"/>
          <w:szCs w:val="24"/>
        </w:rPr>
      </w:pPr>
      <w:r>
        <w:rPr>
          <w:rFonts w:hint="eastAsia" w:asciiTheme="minorEastAsia" w:hAnsiTheme="minorEastAsia" w:eastAsiaTheme="minorEastAsia"/>
          <w:snapToGrid w:val="0"/>
          <w:color w:val="000000" w:themeColor="text1"/>
          <w:szCs w:val="24"/>
        </w:rPr>
        <w:t>工期（供货期、服务期）：</w:t>
      </w:r>
      <w:r>
        <w:rPr>
          <w:rFonts w:hint="eastAsia" w:asciiTheme="minorEastAsia" w:hAnsiTheme="minorEastAsia" w:eastAsiaTheme="minorEastAsia"/>
          <w:snapToGrid w:val="0"/>
          <w:color w:val="000000" w:themeColor="text1"/>
          <w:szCs w:val="24"/>
          <w:lang w:val="en-US" w:eastAsia="zh-CN"/>
        </w:rPr>
        <w:t>365个日历天</w:t>
      </w:r>
      <w:r>
        <w:rPr>
          <w:rFonts w:hint="eastAsia" w:asciiTheme="minorEastAsia" w:hAnsiTheme="minorEastAsia" w:eastAsiaTheme="minorEastAsia"/>
          <w:snapToGrid w:val="0"/>
          <w:color w:val="000000" w:themeColor="text1"/>
          <w:szCs w:val="24"/>
        </w:rPr>
        <w:t xml:space="preserve"> </w:t>
      </w:r>
    </w:p>
    <w:p>
      <w:pPr>
        <w:pStyle w:val="15"/>
        <w:widowControl/>
        <w:numPr>
          <w:ilvl w:val="0"/>
          <w:numId w:val="1"/>
        </w:numPr>
        <w:overflowPunct w:val="0"/>
        <w:autoSpaceDE w:val="0"/>
        <w:autoSpaceDN w:val="0"/>
        <w:adjustRightInd w:val="0"/>
        <w:ind w:left="0" w:firstLine="424" w:firstLineChars="177"/>
        <w:textAlignment w:val="baseline"/>
        <w:rPr>
          <w:rFonts w:asciiTheme="minorEastAsia" w:hAnsiTheme="minorEastAsia" w:eastAsiaTheme="minorEastAsia"/>
          <w:snapToGrid w:val="0"/>
          <w:color w:val="000000" w:themeColor="text1"/>
          <w:szCs w:val="24"/>
        </w:rPr>
      </w:pPr>
      <w:r>
        <w:rPr>
          <w:rFonts w:hint="eastAsia" w:asciiTheme="minorEastAsia" w:hAnsiTheme="minorEastAsia" w:eastAsiaTheme="minorEastAsia"/>
          <w:snapToGrid w:val="0"/>
          <w:color w:val="000000" w:themeColor="text1"/>
          <w:szCs w:val="24"/>
        </w:rPr>
        <w:t>工程（交付或服务）</w:t>
      </w:r>
      <w:r>
        <w:rPr>
          <w:rFonts w:asciiTheme="minorEastAsia" w:hAnsiTheme="minorEastAsia" w:eastAsiaTheme="minorEastAsia"/>
          <w:snapToGrid w:val="0"/>
          <w:color w:val="000000" w:themeColor="text1"/>
          <w:szCs w:val="24"/>
        </w:rPr>
        <w:t>地点：</w:t>
      </w:r>
      <w:r>
        <w:rPr>
          <w:rFonts w:hint="eastAsia" w:asciiTheme="minorEastAsia" w:hAnsiTheme="minorEastAsia" w:eastAsiaTheme="minorEastAsia"/>
          <w:snapToGrid w:val="0"/>
          <w:color w:val="000000" w:themeColor="text1"/>
          <w:szCs w:val="24"/>
        </w:rPr>
        <w:t>深圳</w:t>
      </w:r>
    </w:p>
    <w:p>
      <w:pPr>
        <w:pStyle w:val="15"/>
        <w:widowControl/>
        <w:overflowPunct w:val="0"/>
        <w:autoSpaceDE w:val="0"/>
        <w:autoSpaceDN w:val="0"/>
        <w:adjustRightInd w:val="0"/>
        <w:ind w:left="425" w:firstLine="0" w:firstLineChars="0"/>
        <w:textAlignment w:val="baseline"/>
        <w:rPr>
          <w:rFonts w:asciiTheme="minorEastAsia" w:hAnsiTheme="minorEastAsia" w:eastAsiaTheme="minorEastAsia"/>
          <w:snapToGrid w:val="0"/>
          <w:color w:val="000000" w:themeColor="text1"/>
          <w:szCs w:val="24"/>
        </w:rPr>
      </w:pPr>
      <w:r>
        <w:rPr>
          <w:rFonts w:hint="eastAsia" w:asciiTheme="minorEastAsia" w:hAnsiTheme="minorEastAsia" w:eastAsiaTheme="minorEastAsia"/>
          <w:snapToGrid w:val="0"/>
          <w:color w:val="000000" w:themeColor="text1"/>
          <w:szCs w:val="24"/>
        </w:rPr>
        <w:t>二、采购相关信息</w:t>
      </w:r>
    </w:p>
    <w:p>
      <w:pPr>
        <w:pStyle w:val="15"/>
        <w:widowControl/>
        <w:numPr>
          <w:ilvl w:val="0"/>
          <w:numId w:val="1"/>
        </w:numPr>
        <w:overflowPunct w:val="0"/>
        <w:autoSpaceDE w:val="0"/>
        <w:autoSpaceDN w:val="0"/>
        <w:adjustRightInd w:val="0"/>
        <w:ind w:left="0" w:firstLine="424" w:firstLineChars="177"/>
        <w:textAlignment w:val="baseline"/>
        <w:rPr>
          <w:rFonts w:asciiTheme="minorEastAsia" w:hAnsiTheme="minorEastAsia" w:eastAsiaTheme="minorEastAsia"/>
          <w:snapToGrid w:val="0"/>
          <w:color w:val="000000" w:themeColor="text1"/>
          <w:szCs w:val="24"/>
        </w:rPr>
      </w:pPr>
      <w:r>
        <w:rPr>
          <w:rFonts w:hint="eastAsia" w:asciiTheme="minorEastAsia" w:hAnsiTheme="minorEastAsia" w:eastAsiaTheme="minorEastAsia"/>
          <w:snapToGrid w:val="0"/>
          <w:color w:val="000000" w:themeColor="text1"/>
          <w:szCs w:val="24"/>
        </w:rPr>
        <w:t>采购信息发布的媒介：本次招标公告及结果公示等同时</w:t>
      </w:r>
      <w:r>
        <w:rPr>
          <w:rFonts w:hint="eastAsia" w:cs="Times New Roman" w:asciiTheme="minorEastAsia" w:hAnsiTheme="minorEastAsia" w:eastAsiaTheme="minorEastAsia"/>
          <w:snapToGrid w:val="0"/>
          <w:color w:val="000000" w:themeColor="text1"/>
          <w:szCs w:val="24"/>
          <w:lang w:val="en-US" w:eastAsia="zh-CN"/>
        </w:rPr>
        <w:t>在</w:t>
      </w:r>
      <w:r>
        <w:rPr>
          <w:rFonts w:hint="eastAsia" w:cs="Times New Roman" w:asciiTheme="minorEastAsia" w:hAnsiTheme="minorEastAsia" w:eastAsiaTheme="minorEastAsia"/>
          <w:snapToGrid w:val="0"/>
          <w:color w:val="000000" w:themeColor="text1"/>
          <w:szCs w:val="24"/>
          <w:u w:val="single"/>
          <w:lang w:val="en-US" w:eastAsia="zh-CN"/>
        </w:rPr>
        <w:t>深圳阳光采购平台</w:t>
      </w:r>
      <w:r>
        <w:rPr>
          <w:rFonts w:hint="eastAsia" w:cs="Times New Roman" w:asciiTheme="minorEastAsia" w:hAnsiTheme="minorEastAsia" w:eastAsiaTheme="minorEastAsia"/>
          <w:snapToGrid w:val="0"/>
          <w:color w:val="000000" w:themeColor="text1"/>
          <w:szCs w:val="24"/>
          <w:lang w:val="en-US" w:eastAsia="zh-CN"/>
        </w:rPr>
        <w:t>（https://www.szygcgpt.com）和</w:t>
      </w:r>
      <w:r>
        <w:rPr>
          <w:rFonts w:hint="eastAsia" w:cs="Times New Roman" w:asciiTheme="minorEastAsia" w:hAnsiTheme="minorEastAsia" w:eastAsiaTheme="minorEastAsia"/>
          <w:snapToGrid w:val="0"/>
          <w:color w:val="000000" w:themeColor="text1"/>
          <w:szCs w:val="24"/>
          <w:u w:val="single"/>
          <w:lang w:val="en-US" w:eastAsia="zh-CN"/>
        </w:rPr>
        <w:t>深圳地铁智能招采管理平台电子采购系统</w:t>
      </w:r>
      <w:r>
        <w:rPr>
          <w:rFonts w:hint="eastAsia" w:cs="Times New Roman" w:asciiTheme="minorEastAsia" w:hAnsiTheme="minorEastAsia" w:eastAsiaTheme="minorEastAsia"/>
          <w:snapToGrid w:val="0"/>
          <w:color w:val="000000" w:themeColor="text1"/>
          <w:szCs w:val="24"/>
          <w:lang w:val="en-US" w:eastAsia="zh-CN"/>
        </w:rPr>
        <w:t>（https://cg.shenzhenmc.com）上发布。</w:t>
      </w:r>
    </w:p>
    <w:p>
      <w:pPr>
        <w:pStyle w:val="15"/>
        <w:widowControl/>
        <w:numPr>
          <w:ilvl w:val="0"/>
          <w:numId w:val="1"/>
        </w:numPr>
        <w:overflowPunct w:val="0"/>
        <w:autoSpaceDE w:val="0"/>
        <w:autoSpaceDN w:val="0"/>
        <w:adjustRightInd w:val="0"/>
        <w:ind w:left="0" w:firstLine="424" w:firstLineChars="177"/>
        <w:textAlignment w:val="baseline"/>
        <w:rPr>
          <w:rFonts w:asciiTheme="minorEastAsia" w:hAnsiTheme="minorEastAsia" w:eastAsiaTheme="minorEastAsia"/>
          <w:snapToGrid w:val="0"/>
          <w:color w:val="000000" w:themeColor="text1"/>
          <w:szCs w:val="24"/>
        </w:rPr>
      </w:pPr>
      <w:r>
        <w:rPr>
          <w:rFonts w:hint="eastAsia" w:cs="Times New Roman" w:asciiTheme="minorEastAsia" w:hAnsiTheme="minorEastAsia" w:eastAsiaTheme="minorEastAsia"/>
          <w:snapToGrid w:val="0"/>
          <w:color w:val="000000" w:themeColor="text1"/>
          <w:szCs w:val="24"/>
          <w:lang w:val="en-US" w:eastAsia="zh-CN"/>
        </w:rPr>
        <w:t>招标交易平台：</w:t>
      </w:r>
      <w:r>
        <w:rPr>
          <w:rFonts w:hint="eastAsia" w:cs="Times New Roman" w:asciiTheme="minorEastAsia" w:hAnsiTheme="minorEastAsia" w:eastAsiaTheme="minorEastAsia"/>
          <w:snapToGrid w:val="0"/>
          <w:color w:val="000000" w:themeColor="text1"/>
          <w:szCs w:val="24"/>
        </w:rPr>
        <w:t>本次招标活动在</w:t>
      </w:r>
      <w:r>
        <w:rPr>
          <w:rFonts w:hint="eastAsia" w:cs="Times New Roman" w:asciiTheme="minorEastAsia" w:hAnsiTheme="minorEastAsia" w:eastAsiaTheme="minorEastAsia"/>
          <w:snapToGrid w:val="0"/>
          <w:color w:val="000000" w:themeColor="text1"/>
          <w:szCs w:val="24"/>
          <w:u w:val="single"/>
        </w:rPr>
        <w:t>深圳地铁智能招采管理平台电子采购系统</w:t>
      </w:r>
      <w:r>
        <w:rPr>
          <w:rFonts w:hint="eastAsia" w:cs="Times New Roman" w:asciiTheme="minorEastAsia" w:hAnsiTheme="minorEastAsia" w:eastAsiaTheme="minorEastAsia"/>
          <w:snapToGrid w:val="0"/>
          <w:color w:val="000000" w:themeColor="text1"/>
          <w:szCs w:val="24"/>
        </w:rPr>
        <w:t>https://cg.shenzhenmc.com/ 平台进行，</w:t>
      </w:r>
      <w:r>
        <w:rPr>
          <w:rFonts w:hint="eastAsia" w:cs="Times New Roman" w:asciiTheme="minorEastAsia" w:hAnsiTheme="minorEastAsia" w:eastAsiaTheme="minorEastAsia"/>
          <w:snapToGrid w:val="0"/>
          <w:color w:val="000000" w:themeColor="text1"/>
          <w:szCs w:val="24"/>
          <w:lang w:val="en-US" w:eastAsia="zh-CN"/>
        </w:rPr>
        <w:t>参选</w:t>
      </w:r>
      <w:r>
        <w:rPr>
          <w:rFonts w:hint="eastAsia" w:cs="Times New Roman" w:asciiTheme="minorEastAsia" w:hAnsiTheme="minorEastAsia" w:eastAsiaTheme="minorEastAsia"/>
          <w:snapToGrid w:val="0"/>
          <w:color w:val="000000" w:themeColor="text1"/>
          <w:szCs w:val="24"/>
        </w:rPr>
        <w:t>人应当遵守该平台的相关交易服务规定。(请有意向参与该项目的</w:t>
      </w:r>
      <w:r>
        <w:rPr>
          <w:rFonts w:hint="eastAsia" w:cs="Times New Roman" w:asciiTheme="minorEastAsia" w:hAnsiTheme="minorEastAsia" w:eastAsiaTheme="minorEastAsia"/>
          <w:snapToGrid w:val="0"/>
          <w:color w:val="000000" w:themeColor="text1"/>
          <w:szCs w:val="24"/>
          <w:lang w:val="en-US" w:eastAsia="zh-CN"/>
        </w:rPr>
        <w:t>参选</w:t>
      </w:r>
      <w:r>
        <w:rPr>
          <w:rFonts w:hint="eastAsia" w:cs="Times New Roman" w:asciiTheme="minorEastAsia" w:hAnsiTheme="minorEastAsia" w:eastAsiaTheme="minorEastAsia"/>
          <w:snapToGrid w:val="0"/>
          <w:color w:val="000000" w:themeColor="text1"/>
          <w:szCs w:val="24"/>
        </w:rPr>
        <w:t>人，登录上述平台进行网上注册和投标项目登记) 。</w:t>
      </w:r>
    </w:p>
    <w:p>
      <w:pPr>
        <w:pStyle w:val="15"/>
        <w:widowControl/>
        <w:numPr>
          <w:ilvl w:val="0"/>
          <w:numId w:val="1"/>
        </w:numPr>
        <w:overflowPunct w:val="0"/>
        <w:autoSpaceDE w:val="0"/>
        <w:autoSpaceDN w:val="0"/>
        <w:adjustRightInd w:val="0"/>
        <w:ind w:left="0" w:firstLine="424" w:firstLineChars="177"/>
        <w:textAlignment w:val="baseline"/>
        <w:rPr>
          <w:rFonts w:asciiTheme="minorEastAsia" w:hAnsiTheme="minorEastAsia" w:eastAsiaTheme="minorEastAsia"/>
          <w:snapToGrid w:val="0"/>
          <w:color w:val="000000" w:themeColor="text1"/>
          <w:szCs w:val="24"/>
        </w:rPr>
      </w:pPr>
      <w:r>
        <w:rPr>
          <w:rFonts w:hint="eastAsia" w:asciiTheme="minorEastAsia" w:hAnsiTheme="minorEastAsia" w:eastAsiaTheme="minorEastAsia"/>
          <w:snapToGrid w:val="0"/>
          <w:color w:val="000000" w:themeColor="text1"/>
          <w:szCs w:val="24"/>
        </w:rPr>
        <w:t>采购公告相关时限</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9"/>
        <w:gridCol w:w="5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pct"/>
            <w:vAlign w:val="center"/>
          </w:tcPr>
          <w:p>
            <w:pPr>
              <w:jc w:val="both"/>
              <w:rPr>
                <w:rFonts w:asciiTheme="minorEastAsia" w:hAnsiTheme="minorEastAsia" w:eastAsiaTheme="minorEastAsia"/>
                <w:sz w:val="24"/>
                <w:szCs w:val="24"/>
              </w:rPr>
            </w:pPr>
            <w:r>
              <w:rPr>
                <w:rFonts w:hint="eastAsia" w:asciiTheme="minorEastAsia" w:hAnsiTheme="minorEastAsia" w:eastAsiaTheme="minorEastAsia"/>
                <w:snapToGrid w:val="0"/>
                <w:color w:val="000000" w:themeColor="text1"/>
                <w:sz w:val="24"/>
                <w:szCs w:val="24"/>
              </w:rPr>
              <w:t>采购公告</w:t>
            </w:r>
          </w:p>
        </w:tc>
        <w:tc>
          <w:tcPr>
            <w:tcW w:w="3016" w:type="pct"/>
            <w:vAlign w:val="center"/>
          </w:tcPr>
          <w:p>
            <w:pPr>
              <w:jc w:val="both"/>
              <w:rPr>
                <w:rFonts w:asciiTheme="minorEastAsia" w:hAnsiTheme="minorEastAsia" w:eastAsiaTheme="minorEastAsia"/>
                <w:snapToGrid w:val="0"/>
                <w:color w:val="000000" w:themeColor="text1"/>
                <w:sz w:val="24"/>
                <w:szCs w:val="24"/>
              </w:rPr>
            </w:pPr>
            <w:r>
              <w:rPr>
                <w:rFonts w:hint="eastAsia" w:asciiTheme="minorEastAsia" w:hAnsiTheme="minorEastAsia" w:eastAsiaTheme="minorEastAsia"/>
                <w:snapToGrid w:val="0"/>
                <w:color w:val="000000" w:themeColor="text1"/>
                <w:sz w:val="24"/>
                <w:szCs w:val="24"/>
              </w:rPr>
              <w:t xml:space="preserve">2021年 </w:t>
            </w:r>
            <w:r>
              <w:rPr>
                <w:rFonts w:hint="eastAsia" w:asciiTheme="minorEastAsia" w:hAnsiTheme="minorEastAsia" w:eastAsiaTheme="minorEastAsia"/>
                <w:snapToGrid w:val="0"/>
                <w:color w:val="000000" w:themeColor="text1"/>
                <w:sz w:val="24"/>
                <w:szCs w:val="24"/>
                <w:lang w:val="en-US" w:eastAsia="zh-CN"/>
              </w:rPr>
              <w:t>8</w:t>
            </w:r>
            <w:r>
              <w:rPr>
                <w:rFonts w:hint="eastAsia" w:asciiTheme="minorEastAsia" w:hAnsiTheme="minorEastAsia" w:eastAsiaTheme="minorEastAsia"/>
                <w:snapToGrid w:val="0"/>
                <w:color w:val="000000" w:themeColor="text1"/>
                <w:sz w:val="24"/>
                <w:szCs w:val="24"/>
              </w:rPr>
              <w:t xml:space="preserve"> 月 </w:t>
            </w:r>
            <w:r>
              <w:rPr>
                <w:rFonts w:hint="eastAsia" w:asciiTheme="minorEastAsia" w:hAnsiTheme="minorEastAsia" w:eastAsiaTheme="minorEastAsia"/>
                <w:snapToGrid w:val="0"/>
                <w:color w:val="000000" w:themeColor="text1"/>
                <w:sz w:val="24"/>
                <w:szCs w:val="24"/>
                <w:lang w:val="en-US" w:eastAsia="zh-CN"/>
              </w:rPr>
              <w:t>16</w:t>
            </w:r>
            <w:r>
              <w:rPr>
                <w:rFonts w:hint="eastAsia" w:asciiTheme="minorEastAsia" w:hAnsiTheme="minorEastAsia" w:eastAsiaTheme="minorEastAsia"/>
                <w:snapToGrid w:val="0"/>
                <w:color w:val="000000" w:themeColor="text1"/>
                <w:sz w:val="24"/>
                <w:szCs w:val="24"/>
              </w:rPr>
              <w:t xml:space="preserve"> 日</w:t>
            </w:r>
            <w:r>
              <w:rPr>
                <w:rFonts w:hint="eastAsia" w:asciiTheme="minorEastAsia" w:hAnsiTheme="minorEastAsia" w:eastAsiaTheme="minorEastAsia"/>
                <w:snapToGrid w:val="0"/>
                <w:color w:val="000000" w:themeColor="text1"/>
                <w:sz w:val="24"/>
                <w:szCs w:val="24"/>
                <w:lang w:val="en-US" w:eastAsia="zh-CN"/>
              </w:rPr>
              <w:t>9</w:t>
            </w:r>
            <w:r>
              <w:rPr>
                <w:rFonts w:hint="eastAsia" w:asciiTheme="minorEastAsia" w:hAnsiTheme="minorEastAsia" w:eastAsiaTheme="minorEastAsia"/>
                <w:snapToGrid w:val="0"/>
                <w:color w:val="000000" w:themeColor="text1"/>
                <w:sz w:val="24"/>
                <w:szCs w:val="24"/>
              </w:rPr>
              <w:t xml:space="preserve">:00时起 </w:t>
            </w:r>
          </w:p>
          <w:p>
            <w:pPr>
              <w:jc w:val="both"/>
              <w:rPr>
                <w:rFonts w:asciiTheme="minorEastAsia" w:hAnsiTheme="minorEastAsia" w:eastAsiaTheme="minorEastAsia"/>
                <w:sz w:val="24"/>
                <w:szCs w:val="24"/>
              </w:rPr>
            </w:pPr>
            <w:r>
              <w:rPr>
                <w:rFonts w:hint="eastAsia" w:asciiTheme="minorEastAsia" w:hAnsiTheme="minorEastAsia" w:eastAsiaTheme="minorEastAsia"/>
                <w:snapToGrid w:val="0"/>
                <w:color w:val="000000" w:themeColor="text1"/>
                <w:sz w:val="24"/>
                <w:szCs w:val="24"/>
              </w:rPr>
              <w:t xml:space="preserve">至 2021年 </w:t>
            </w:r>
            <w:r>
              <w:rPr>
                <w:rFonts w:hint="eastAsia" w:asciiTheme="minorEastAsia" w:hAnsiTheme="minorEastAsia" w:eastAsiaTheme="minorEastAsia"/>
                <w:snapToGrid w:val="0"/>
                <w:color w:val="000000" w:themeColor="text1"/>
                <w:sz w:val="24"/>
                <w:szCs w:val="24"/>
                <w:lang w:val="en-US" w:eastAsia="zh-CN"/>
              </w:rPr>
              <w:t>8</w:t>
            </w:r>
            <w:r>
              <w:rPr>
                <w:rFonts w:hint="eastAsia" w:asciiTheme="minorEastAsia" w:hAnsiTheme="minorEastAsia" w:eastAsiaTheme="minorEastAsia"/>
                <w:snapToGrid w:val="0"/>
                <w:color w:val="000000" w:themeColor="text1"/>
                <w:sz w:val="24"/>
                <w:szCs w:val="24"/>
              </w:rPr>
              <w:t xml:space="preserve"> 月 </w:t>
            </w:r>
            <w:r>
              <w:rPr>
                <w:rFonts w:hint="eastAsia" w:asciiTheme="minorEastAsia" w:hAnsiTheme="minorEastAsia" w:eastAsiaTheme="minorEastAsia"/>
                <w:snapToGrid w:val="0"/>
                <w:color w:val="000000" w:themeColor="text1"/>
                <w:sz w:val="24"/>
                <w:szCs w:val="24"/>
                <w:lang w:val="en-US" w:eastAsia="zh-CN"/>
              </w:rPr>
              <w:t>20</w:t>
            </w:r>
            <w:r>
              <w:rPr>
                <w:rFonts w:hint="eastAsia" w:asciiTheme="minorEastAsia" w:hAnsiTheme="minorEastAsia" w:eastAsiaTheme="minorEastAsia"/>
                <w:snapToGrid w:val="0"/>
                <w:color w:val="000000" w:themeColor="text1"/>
                <w:sz w:val="24"/>
                <w:szCs w:val="24"/>
              </w:rPr>
              <w:t xml:space="preserve"> 日1</w:t>
            </w:r>
            <w:r>
              <w:rPr>
                <w:rFonts w:hint="eastAsia" w:asciiTheme="minorEastAsia" w:hAnsiTheme="minorEastAsia" w:eastAsiaTheme="minorEastAsia"/>
                <w:snapToGrid w:val="0"/>
                <w:color w:val="000000" w:themeColor="text1"/>
                <w:sz w:val="24"/>
                <w:szCs w:val="24"/>
                <w:lang w:val="en-US" w:eastAsia="zh-CN"/>
              </w:rPr>
              <w:t>8</w:t>
            </w:r>
            <w:r>
              <w:rPr>
                <w:rFonts w:hint="eastAsia" w:asciiTheme="minorEastAsia" w:hAnsiTheme="minorEastAsia" w:eastAsiaTheme="minorEastAsia"/>
                <w:snapToGrid w:val="0"/>
                <w:color w:val="000000" w:themeColor="text1"/>
                <w:sz w:val="24"/>
                <w:szCs w:val="24"/>
              </w:rPr>
              <w:t>:00时止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983" w:type="pct"/>
            <w:vAlign w:val="center"/>
          </w:tcPr>
          <w:p>
            <w:pPr>
              <w:jc w:val="both"/>
              <w:rPr>
                <w:rFonts w:asciiTheme="minorEastAsia" w:hAnsiTheme="minorEastAsia" w:eastAsiaTheme="minorEastAsia"/>
                <w:sz w:val="24"/>
                <w:szCs w:val="24"/>
              </w:rPr>
            </w:pPr>
            <w:r>
              <w:rPr>
                <w:rFonts w:hint="eastAsia" w:asciiTheme="minorEastAsia" w:hAnsiTheme="minorEastAsia" w:eastAsiaTheme="minorEastAsia"/>
                <w:snapToGrid w:val="0"/>
                <w:color w:val="000000" w:themeColor="text1"/>
                <w:sz w:val="24"/>
                <w:szCs w:val="24"/>
                <w:lang w:val="en-US" w:eastAsia="zh-CN"/>
              </w:rPr>
              <w:t>比选</w:t>
            </w:r>
            <w:r>
              <w:rPr>
                <w:rFonts w:hint="eastAsia" w:asciiTheme="minorEastAsia" w:hAnsiTheme="minorEastAsia" w:eastAsiaTheme="minorEastAsia"/>
                <w:snapToGrid w:val="0"/>
                <w:color w:val="000000" w:themeColor="text1"/>
                <w:sz w:val="24"/>
                <w:szCs w:val="24"/>
              </w:rPr>
              <w:t>采购</w:t>
            </w:r>
            <w:r>
              <w:rPr>
                <w:rFonts w:hint="eastAsia" w:asciiTheme="minorEastAsia" w:hAnsiTheme="minorEastAsia" w:eastAsiaTheme="minorEastAsia"/>
                <w:snapToGrid w:val="0"/>
                <w:color w:val="000000" w:themeColor="text1"/>
                <w:sz w:val="24"/>
                <w:szCs w:val="24"/>
                <w:lang w:val="en-US" w:eastAsia="zh-CN"/>
              </w:rPr>
              <w:t>文件</w:t>
            </w:r>
            <w:r>
              <w:rPr>
                <w:rFonts w:hint="eastAsia" w:asciiTheme="minorEastAsia" w:hAnsiTheme="minorEastAsia" w:eastAsiaTheme="minorEastAsia"/>
                <w:snapToGrid w:val="0"/>
                <w:color w:val="000000" w:themeColor="text1"/>
                <w:sz w:val="24"/>
                <w:szCs w:val="24"/>
              </w:rPr>
              <w:t>质疑截止时间</w:t>
            </w:r>
          </w:p>
        </w:tc>
        <w:tc>
          <w:tcPr>
            <w:tcW w:w="3016" w:type="pct"/>
            <w:vAlign w:val="center"/>
          </w:tcPr>
          <w:p>
            <w:pPr>
              <w:jc w:val="both"/>
              <w:rPr>
                <w:rFonts w:asciiTheme="minorEastAsia" w:hAnsiTheme="minorEastAsia" w:eastAsiaTheme="minorEastAsia"/>
                <w:sz w:val="24"/>
                <w:szCs w:val="24"/>
              </w:rPr>
            </w:pPr>
            <w:r>
              <w:rPr>
                <w:rFonts w:hint="eastAsia" w:asciiTheme="minorEastAsia" w:hAnsiTheme="minorEastAsia" w:eastAsiaTheme="minorEastAsia"/>
                <w:snapToGrid w:val="0"/>
                <w:color w:val="000000" w:themeColor="text1"/>
                <w:sz w:val="24"/>
                <w:szCs w:val="24"/>
              </w:rPr>
              <w:t xml:space="preserve">2021年 </w:t>
            </w:r>
            <w:r>
              <w:rPr>
                <w:rFonts w:hint="eastAsia" w:asciiTheme="minorEastAsia" w:hAnsiTheme="minorEastAsia" w:eastAsiaTheme="minorEastAsia"/>
                <w:snapToGrid w:val="0"/>
                <w:color w:val="000000" w:themeColor="text1"/>
                <w:sz w:val="24"/>
                <w:szCs w:val="24"/>
                <w:lang w:val="en-US" w:eastAsia="zh-CN"/>
              </w:rPr>
              <w:t>8</w:t>
            </w:r>
            <w:r>
              <w:rPr>
                <w:rFonts w:hint="eastAsia" w:asciiTheme="minorEastAsia" w:hAnsiTheme="minorEastAsia" w:eastAsiaTheme="minorEastAsia"/>
                <w:snapToGrid w:val="0"/>
                <w:color w:val="000000" w:themeColor="text1"/>
                <w:sz w:val="24"/>
                <w:szCs w:val="24"/>
              </w:rPr>
              <w:t xml:space="preserve"> 月</w:t>
            </w:r>
            <w:r>
              <w:rPr>
                <w:rFonts w:hint="eastAsia" w:asciiTheme="minorEastAsia" w:hAnsiTheme="minorEastAsia" w:eastAsiaTheme="minorEastAsia"/>
                <w:snapToGrid w:val="0"/>
                <w:color w:val="000000" w:themeColor="text1"/>
                <w:sz w:val="24"/>
                <w:szCs w:val="24"/>
                <w:lang w:val="en-US" w:eastAsia="zh-CN"/>
              </w:rPr>
              <w:t>23</w:t>
            </w:r>
            <w:r>
              <w:rPr>
                <w:rFonts w:hint="eastAsia" w:asciiTheme="minorEastAsia" w:hAnsiTheme="minorEastAsia" w:eastAsiaTheme="minorEastAsia"/>
                <w:snapToGrid w:val="0"/>
                <w:color w:val="000000" w:themeColor="text1"/>
                <w:sz w:val="24"/>
                <w:szCs w:val="24"/>
              </w:rPr>
              <w:t>日1</w:t>
            </w:r>
            <w:r>
              <w:rPr>
                <w:rFonts w:asciiTheme="minorEastAsia" w:hAnsiTheme="minorEastAsia" w:eastAsiaTheme="minorEastAsia"/>
                <w:snapToGrid w:val="0"/>
                <w:color w:val="000000" w:themeColor="text1"/>
                <w:sz w:val="24"/>
                <w:szCs w:val="24"/>
              </w:rPr>
              <w:t>7</w:t>
            </w:r>
            <w:r>
              <w:rPr>
                <w:rFonts w:hint="eastAsia" w:asciiTheme="minorEastAsia" w:hAnsiTheme="minorEastAsia" w:eastAsiaTheme="minorEastAsia"/>
                <w:snapToGrid w:val="0"/>
                <w:color w:val="000000" w:themeColor="text1"/>
                <w:sz w:val="24"/>
                <w:szCs w:val="24"/>
              </w:rPr>
              <w:t>:00时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pct"/>
            <w:vAlign w:val="center"/>
          </w:tcPr>
          <w:p>
            <w:pPr>
              <w:jc w:val="both"/>
              <w:rPr>
                <w:rFonts w:hint="eastAsia" w:asciiTheme="minorEastAsia" w:hAnsiTheme="minorEastAsia" w:eastAsiaTheme="minorEastAsia"/>
                <w:snapToGrid w:val="0"/>
                <w:color w:val="000000" w:themeColor="text1"/>
                <w:sz w:val="24"/>
                <w:szCs w:val="24"/>
              </w:rPr>
            </w:pPr>
            <w:r>
              <w:rPr>
                <w:rFonts w:hint="eastAsia" w:asciiTheme="minorEastAsia" w:hAnsiTheme="minorEastAsia" w:eastAsiaTheme="minorEastAsia"/>
                <w:snapToGrid w:val="0"/>
                <w:color w:val="000000" w:themeColor="text1"/>
                <w:sz w:val="24"/>
                <w:szCs w:val="24"/>
                <w:lang w:val="en-US" w:eastAsia="zh-CN"/>
              </w:rPr>
              <w:t>比选</w:t>
            </w:r>
            <w:r>
              <w:rPr>
                <w:rFonts w:hint="eastAsia" w:asciiTheme="minorEastAsia" w:hAnsiTheme="minorEastAsia" w:eastAsiaTheme="minorEastAsia"/>
                <w:snapToGrid w:val="0"/>
                <w:color w:val="000000" w:themeColor="text1"/>
                <w:sz w:val="24"/>
                <w:szCs w:val="24"/>
              </w:rPr>
              <w:t>采购</w:t>
            </w:r>
            <w:r>
              <w:rPr>
                <w:rFonts w:hint="eastAsia" w:asciiTheme="minorEastAsia" w:hAnsiTheme="minorEastAsia" w:eastAsiaTheme="minorEastAsia"/>
                <w:snapToGrid w:val="0"/>
                <w:color w:val="000000" w:themeColor="text1"/>
                <w:sz w:val="24"/>
                <w:szCs w:val="24"/>
                <w:lang w:val="en-US" w:eastAsia="zh-CN"/>
              </w:rPr>
              <w:t>文件</w:t>
            </w:r>
            <w:r>
              <w:rPr>
                <w:rFonts w:hint="eastAsia" w:asciiTheme="minorEastAsia" w:hAnsiTheme="minorEastAsia" w:eastAsiaTheme="minorEastAsia" w:cstheme="minorEastAsia"/>
                <w:snapToGrid w:val="0"/>
                <w:color w:val="auto"/>
                <w:sz w:val="24"/>
                <w:szCs w:val="24"/>
                <w:highlight w:val="none"/>
              </w:rPr>
              <w:t>质疑的方式</w:t>
            </w:r>
          </w:p>
        </w:tc>
        <w:tc>
          <w:tcPr>
            <w:tcW w:w="3016" w:type="pct"/>
            <w:vAlign w:val="center"/>
          </w:tcPr>
          <w:p>
            <w:pPr>
              <w:jc w:val="both"/>
              <w:rPr>
                <w:rFonts w:hint="eastAsia" w:asciiTheme="minorEastAsia" w:hAnsiTheme="minorEastAsia" w:eastAsiaTheme="minorEastAsia"/>
                <w:snapToGrid w:val="0"/>
                <w:color w:val="000000" w:themeColor="text1"/>
                <w:sz w:val="24"/>
                <w:szCs w:val="24"/>
              </w:rPr>
            </w:pPr>
            <w:r>
              <w:rPr>
                <w:rFonts w:hint="eastAsia" w:asciiTheme="minorEastAsia" w:hAnsiTheme="minorEastAsia" w:eastAsiaTheme="minorEastAsia" w:cstheme="minorEastAsia"/>
                <w:snapToGrid w:val="0"/>
                <w:color w:val="auto"/>
                <w:sz w:val="24"/>
                <w:szCs w:val="24"/>
                <w:highlight w:val="none"/>
                <w:lang w:val="en-US" w:eastAsia="zh-CN"/>
              </w:rPr>
              <w:t>参选</w:t>
            </w:r>
            <w:r>
              <w:rPr>
                <w:rFonts w:hint="eastAsia" w:asciiTheme="minorEastAsia" w:hAnsiTheme="minorEastAsia" w:eastAsiaTheme="minorEastAsia" w:cstheme="minorEastAsia"/>
                <w:snapToGrid w:val="0"/>
                <w:color w:val="auto"/>
                <w:sz w:val="24"/>
                <w:szCs w:val="24"/>
                <w:highlight w:val="none"/>
              </w:rPr>
              <w:t>人对</w:t>
            </w:r>
            <w:r>
              <w:rPr>
                <w:rFonts w:hint="eastAsia" w:asciiTheme="minorEastAsia" w:hAnsiTheme="minorEastAsia" w:eastAsiaTheme="minorEastAsia" w:cstheme="minorEastAsia"/>
                <w:snapToGrid w:val="0"/>
                <w:color w:val="auto"/>
                <w:sz w:val="24"/>
                <w:szCs w:val="24"/>
                <w:highlight w:val="none"/>
                <w:lang w:val="en-US" w:eastAsia="zh-CN"/>
              </w:rPr>
              <w:t>采购</w:t>
            </w:r>
            <w:r>
              <w:rPr>
                <w:rFonts w:hint="eastAsia" w:asciiTheme="minorEastAsia" w:hAnsiTheme="minorEastAsia" w:eastAsiaTheme="minorEastAsia" w:cstheme="minorEastAsia"/>
                <w:snapToGrid w:val="0"/>
                <w:color w:val="auto"/>
                <w:sz w:val="24"/>
                <w:szCs w:val="24"/>
                <w:highlight w:val="none"/>
              </w:rPr>
              <w:t xml:space="preserve">文件的质疑应在须知前附表规定的时间内以数据电文形式或书面形式发到指定的地点：深圳地铁-智能招采管理平台 </w:t>
            </w:r>
            <w:r>
              <w:rPr>
                <w:rFonts w:hint="eastAsia" w:asciiTheme="minorEastAsia" w:hAnsiTheme="minorEastAsia" w:eastAsiaTheme="minorEastAsia" w:cstheme="minorEastAsia"/>
                <w:snapToGrid w:val="0"/>
                <w:color w:val="auto"/>
                <w:sz w:val="24"/>
                <w:szCs w:val="24"/>
                <w:highlight w:val="none"/>
                <w:u w:val="none"/>
              </w:rPr>
              <w:t xml:space="preserve">https://cg.shenzhenmc.com/ </w:t>
            </w:r>
            <w:r>
              <w:rPr>
                <w:rFonts w:hint="eastAsia" w:asciiTheme="minorEastAsia" w:hAnsiTheme="minorEastAsia" w:eastAsiaTheme="minorEastAsia" w:cstheme="minorEastAsia"/>
                <w:snapToGrid w:val="0"/>
                <w:color w:val="auto"/>
                <w:sz w:val="24"/>
                <w:szCs w:val="24"/>
                <w:highlight w:val="none"/>
              </w:rPr>
              <w:t>。（建议加盖公章的书面质疑材料扫描件）。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pct"/>
            <w:vAlign w:val="center"/>
          </w:tcPr>
          <w:p>
            <w:pPr>
              <w:jc w:val="both"/>
              <w:rPr>
                <w:rFonts w:asciiTheme="minorEastAsia" w:hAnsiTheme="minorEastAsia" w:eastAsiaTheme="minorEastAsia"/>
                <w:sz w:val="24"/>
                <w:szCs w:val="24"/>
              </w:rPr>
            </w:pPr>
            <w:r>
              <w:rPr>
                <w:rFonts w:hint="eastAsia" w:asciiTheme="minorEastAsia" w:hAnsiTheme="minorEastAsia" w:eastAsiaTheme="minorEastAsia"/>
                <w:snapToGrid w:val="0"/>
                <w:color w:val="000000" w:themeColor="text1"/>
                <w:sz w:val="24"/>
                <w:szCs w:val="24"/>
                <w:lang w:val="en-US" w:eastAsia="zh-CN"/>
              </w:rPr>
              <w:t>比选</w:t>
            </w:r>
            <w:r>
              <w:rPr>
                <w:rFonts w:hint="eastAsia" w:asciiTheme="minorEastAsia" w:hAnsiTheme="minorEastAsia" w:eastAsiaTheme="minorEastAsia"/>
                <w:snapToGrid w:val="0"/>
                <w:color w:val="000000" w:themeColor="text1"/>
                <w:sz w:val="24"/>
                <w:szCs w:val="24"/>
              </w:rPr>
              <w:t>采购</w:t>
            </w:r>
            <w:r>
              <w:rPr>
                <w:rFonts w:hint="eastAsia" w:asciiTheme="minorEastAsia" w:hAnsiTheme="minorEastAsia" w:eastAsiaTheme="minorEastAsia"/>
                <w:snapToGrid w:val="0"/>
                <w:color w:val="000000" w:themeColor="text1"/>
                <w:sz w:val="24"/>
                <w:szCs w:val="24"/>
                <w:lang w:val="en-US" w:eastAsia="zh-CN"/>
              </w:rPr>
              <w:t>文件</w:t>
            </w:r>
            <w:r>
              <w:rPr>
                <w:rFonts w:hint="eastAsia" w:asciiTheme="minorEastAsia" w:hAnsiTheme="minorEastAsia" w:eastAsiaTheme="minorEastAsia" w:cstheme="minorEastAsia"/>
                <w:snapToGrid w:val="0"/>
                <w:color w:val="auto"/>
                <w:sz w:val="24"/>
                <w:szCs w:val="24"/>
                <w:highlight w:val="none"/>
              </w:rPr>
              <w:t>澄清、修改、</w:t>
            </w:r>
            <w:r>
              <w:rPr>
                <w:rFonts w:hint="eastAsia" w:asciiTheme="minorEastAsia" w:hAnsiTheme="minorEastAsia" w:eastAsiaTheme="minorEastAsia"/>
                <w:snapToGrid w:val="0"/>
                <w:color w:val="000000" w:themeColor="text1"/>
                <w:sz w:val="24"/>
                <w:szCs w:val="24"/>
              </w:rPr>
              <w:t>答疑截止时间</w:t>
            </w:r>
          </w:p>
        </w:tc>
        <w:tc>
          <w:tcPr>
            <w:tcW w:w="3016" w:type="pct"/>
            <w:vAlign w:val="center"/>
          </w:tcPr>
          <w:p>
            <w:pPr>
              <w:jc w:val="both"/>
              <w:rPr>
                <w:rFonts w:asciiTheme="minorEastAsia" w:hAnsiTheme="minorEastAsia" w:eastAsiaTheme="minorEastAsia"/>
                <w:sz w:val="24"/>
                <w:szCs w:val="24"/>
              </w:rPr>
            </w:pPr>
            <w:r>
              <w:rPr>
                <w:rFonts w:hint="eastAsia" w:asciiTheme="minorEastAsia" w:hAnsiTheme="minorEastAsia" w:eastAsiaTheme="minorEastAsia"/>
                <w:snapToGrid w:val="0"/>
                <w:color w:val="000000" w:themeColor="text1"/>
                <w:sz w:val="24"/>
                <w:szCs w:val="24"/>
              </w:rPr>
              <w:t xml:space="preserve">2021年 </w:t>
            </w:r>
            <w:r>
              <w:rPr>
                <w:rFonts w:hint="eastAsia" w:asciiTheme="minorEastAsia" w:hAnsiTheme="minorEastAsia" w:eastAsiaTheme="minorEastAsia"/>
                <w:snapToGrid w:val="0"/>
                <w:color w:val="000000" w:themeColor="text1"/>
                <w:sz w:val="24"/>
                <w:szCs w:val="24"/>
                <w:lang w:val="en-US" w:eastAsia="zh-CN"/>
              </w:rPr>
              <w:t>8</w:t>
            </w:r>
            <w:r>
              <w:rPr>
                <w:rFonts w:hint="eastAsia" w:asciiTheme="minorEastAsia" w:hAnsiTheme="minorEastAsia" w:eastAsiaTheme="minorEastAsia"/>
                <w:snapToGrid w:val="0"/>
                <w:color w:val="000000" w:themeColor="text1"/>
                <w:sz w:val="24"/>
                <w:szCs w:val="24"/>
              </w:rPr>
              <w:t xml:space="preserve"> 月</w:t>
            </w:r>
            <w:r>
              <w:rPr>
                <w:rFonts w:hint="eastAsia" w:asciiTheme="minorEastAsia" w:hAnsiTheme="minorEastAsia" w:eastAsiaTheme="minorEastAsia"/>
                <w:snapToGrid w:val="0"/>
                <w:color w:val="000000" w:themeColor="text1"/>
                <w:sz w:val="24"/>
                <w:szCs w:val="24"/>
                <w:lang w:val="en-US" w:eastAsia="zh-CN"/>
              </w:rPr>
              <w:t>26</w:t>
            </w:r>
            <w:r>
              <w:rPr>
                <w:rFonts w:hint="eastAsia" w:asciiTheme="minorEastAsia" w:hAnsiTheme="minorEastAsia" w:eastAsiaTheme="minorEastAsia"/>
                <w:snapToGrid w:val="0"/>
                <w:color w:val="000000" w:themeColor="text1"/>
                <w:sz w:val="24"/>
                <w:szCs w:val="24"/>
              </w:rPr>
              <w:t>日1</w:t>
            </w:r>
            <w:r>
              <w:rPr>
                <w:rFonts w:asciiTheme="minorEastAsia" w:hAnsiTheme="minorEastAsia" w:eastAsiaTheme="minorEastAsia"/>
                <w:snapToGrid w:val="0"/>
                <w:color w:val="000000" w:themeColor="text1"/>
                <w:sz w:val="24"/>
                <w:szCs w:val="24"/>
              </w:rPr>
              <w:t>7</w:t>
            </w:r>
            <w:r>
              <w:rPr>
                <w:rFonts w:hint="eastAsia" w:asciiTheme="minorEastAsia" w:hAnsiTheme="minorEastAsia" w:eastAsiaTheme="minorEastAsia"/>
                <w:snapToGrid w:val="0"/>
                <w:color w:val="000000" w:themeColor="text1"/>
                <w:sz w:val="24"/>
                <w:szCs w:val="24"/>
              </w:rPr>
              <w:t>:00时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pct"/>
            <w:vAlign w:val="center"/>
          </w:tcPr>
          <w:p>
            <w:pPr>
              <w:jc w:val="both"/>
              <w:rPr>
                <w:rFonts w:hint="default" w:asciiTheme="minorEastAsia" w:hAnsiTheme="minorEastAsia" w:eastAsiaTheme="minorEastAsia"/>
                <w:snapToGrid w:val="0"/>
                <w:color w:val="000000" w:themeColor="text1"/>
                <w:sz w:val="24"/>
                <w:szCs w:val="24"/>
                <w:lang w:val="en-US" w:eastAsia="zh-CN"/>
              </w:rPr>
            </w:pPr>
            <w:r>
              <w:rPr>
                <w:rFonts w:hint="eastAsia" w:asciiTheme="minorEastAsia" w:hAnsiTheme="minorEastAsia" w:eastAsiaTheme="minorEastAsia"/>
                <w:snapToGrid w:val="0"/>
                <w:color w:val="000000" w:themeColor="text1"/>
                <w:sz w:val="24"/>
                <w:szCs w:val="24"/>
                <w:lang w:val="en-US" w:eastAsia="zh-CN"/>
              </w:rPr>
              <w:t>比选</w:t>
            </w:r>
            <w:r>
              <w:rPr>
                <w:rFonts w:hint="eastAsia" w:asciiTheme="minorEastAsia" w:hAnsiTheme="minorEastAsia" w:eastAsiaTheme="minorEastAsia"/>
                <w:snapToGrid w:val="0"/>
                <w:color w:val="000000" w:themeColor="text1"/>
                <w:sz w:val="24"/>
                <w:szCs w:val="24"/>
              </w:rPr>
              <w:t>采购</w:t>
            </w:r>
            <w:r>
              <w:rPr>
                <w:rFonts w:hint="eastAsia" w:asciiTheme="minorEastAsia" w:hAnsiTheme="minorEastAsia" w:eastAsiaTheme="minorEastAsia"/>
                <w:snapToGrid w:val="0"/>
                <w:color w:val="000000" w:themeColor="text1"/>
                <w:sz w:val="24"/>
                <w:szCs w:val="24"/>
                <w:lang w:val="en-US" w:eastAsia="zh-CN"/>
              </w:rPr>
              <w:t>文件</w:t>
            </w:r>
            <w:r>
              <w:rPr>
                <w:rFonts w:hint="eastAsia" w:asciiTheme="minorEastAsia" w:hAnsiTheme="minorEastAsia" w:eastAsiaTheme="minorEastAsia" w:cstheme="minorEastAsia"/>
                <w:snapToGrid w:val="0"/>
                <w:color w:val="auto"/>
                <w:sz w:val="24"/>
                <w:szCs w:val="24"/>
                <w:highlight w:val="none"/>
              </w:rPr>
              <w:t>澄清、修改、</w:t>
            </w:r>
            <w:r>
              <w:rPr>
                <w:rFonts w:hint="eastAsia" w:asciiTheme="minorEastAsia" w:hAnsiTheme="minorEastAsia" w:eastAsiaTheme="minorEastAsia"/>
                <w:snapToGrid w:val="0"/>
                <w:color w:val="000000" w:themeColor="text1"/>
                <w:sz w:val="24"/>
                <w:szCs w:val="24"/>
              </w:rPr>
              <w:t>答疑</w:t>
            </w:r>
            <w:r>
              <w:rPr>
                <w:rFonts w:hint="eastAsia" w:asciiTheme="minorEastAsia" w:hAnsiTheme="minorEastAsia" w:eastAsiaTheme="minorEastAsia"/>
                <w:snapToGrid w:val="0"/>
                <w:color w:val="000000" w:themeColor="text1"/>
                <w:sz w:val="24"/>
                <w:szCs w:val="24"/>
                <w:lang w:val="en-US" w:eastAsia="zh-CN"/>
              </w:rPr>
              <w:t>的方式</w:t>
            </w:r>
          </w:p>
        </w:tc>
        <w:tc>
          <w:tcPr>
            <w:tcW w:w="3016" w:type="pct"/>
            <w:vAlign w:val="center"/>
          </w:tcPr>
          <w:p>
            <w:pPr>
              <w:jc w:val="both"/>
              <w:rPr>
                <w:rFonts w:hint="eastAsia" w:asciiTheme="minorEastAsia" w:hAnsiTheme="minorEastAsia" w:eastAsiaTheme="minorEastAsia"/>
                <w:snapToGrid w:val="0"/>
                <w:color w:val="000000" w:themeColor="text1"/>
                <w:sz w:val="24"/>
                <w:szCs w:val="24"/>
              </w:rPr>
            </w:pPr>
            <w:r>
              <w:rPr>
                <w:rFonts w:hint="eastAsia" w:asciiTheme="minorEastAsia" w:hAnsiTheme="minorEastAsia" w:eastAsiaTheme="minorEastAsia" w:cstheme="minorEastAsia"/>
                <w:snapToGrid w:val="0"/>
                <w:color w:val="auto"/>
                <w:sz w:val="24"/>
                <w:szCs w:val="24"/>
                <w:highlight w:val="none"/>
                <w:lang w:val="en-US" w:eastAsia="zh-CN"/>
              </w:rPr>
              <w:t>采购</w:t>
            </w:r>
            <w:r>
              <w:rPr>
                <w:rFonts w:hint="eastAsia" w:asciiTheme="minorEastAsia" w:hAnsiTheme="minorEastAsia" w:eastAsiaTheme="minorEastAsia" w:cstheme="minorEastAsia"/>
                <w:snapToGrid w:val="0"/>
                <w:color w:val="auto"/>
                <w:sz w:val="24"/>
                <w:szCs w:val="24"/>
                <w:highlight w:val="none"/>
              </w:rPr>
              <w:t xml:space="preserve">人的答疑文件通过深圳地铁-智能招采管理平台 </w:t>
            </w:r>
            <w:r>
              <w:rPr>
                <w:rFonts w:hint="eastAsia" w:asciiTheme="minorEastAsia" w:hAnsiTheme="minorEastAsia" w:eastAsiaTheme="minorEastAsia" w:cstheme="minorEastAsia"/>
                <w:snapToGrid w:val="0"/>
                <w:color w:val="auto"/>
                <w:sz w:val="24"/>
                <w:szCs w:val="24"/>
                <w:highlight w:val="none"/>
                <w:u w:val="none"/>
              </w:rPr>
              <w:t>https://cg.shenzhenmc.com/</w:t>
            </w:r>
            <w:r>
              <w:rPr>
                <w:rFonts w:hint="eastAsia" w:asciiTheme="minorEastAsia" w:hAnsiTheme="minorEastAsia" w:eastAsiaTheme="minorEastAsia" w:cstheme="minorEastAsia"/>
                <w:snapToGrid w:val="0"/>
                <w:color w:val="auto"/>
                <w:sz w:val="24"/>
                <w:szCs w:val="24"/>
                <w:highlight w:val="none"/>
              </w:rPr>
              <w:t>网上发布，由</w:t>
            </w:r>
            <w:r>
              <w:rPr>
                <w:rFonts w:hint="eastAsia" w:asciiTheme="minorEastAsia" w:hAnsiTheme="minorEastAsia" w:eastAsiaTheme="minorEastAsia" w:cstheme="minorEastAsia"/>
                <w:snapToGrid w:val="0"/>
                <w:color w:val="auto"/>
                <w:sz w:val="24"/>
                <w:szCs w:val="24"/>
                <w:highlight w:val="none"/>
                <w:lang w:val="en-US" w:eastAsia="zh-CN"/>
              </w:rPr>
              <w:t>参选</w:t>
            </w:r>
            <w:r>
              <w:rPr>
                <w:rFonts w:hint="eastAsia" w:asciiTheme="minorEastAsia" w:hAnsiTheme="minorEastAsia" w:eastAsiaTheme="minorEastAsia" w:cstheme="minorEastAsia"/>
                <w:snapToGrid w:val="0"/>
                <w:color w:val="auto"/>
                <w:sz w:val="24"/>
                <w:szCs w:val="24"/>
                <w:highlight w:val="none"/>
              </w:rPr>
              <w:t>人自</w:t>
            </w:r>
            <w:r>
              <w:rPr>
                <w:rFonts w:hint="eastAsia" w:asciiTheme="minorEastAsia" w:hAnsiTheme="minorEastAsia" w:eastAsiaTheme="minorEastAsia" w:cstheme="minorEastAsia"/>
                <w:snapToGrid w:val="0"/>
                <w:color w:val="auto"/>
                <w:sz w:val="24"/>
                <w:szCs w:val="24"/>
                <w:highlight w:val="none"/>
                <w:lang w:val="en-US" w:eastAsia="zh-CN"/>
              </w:rPr>
              <w:t>行</w:t>
            </w:r>
            <w:r>
              <w:rPr>
                <w:rFonts w:hint="eastAsia" w:asciiTheme="minorEastAsia" w:hAnsiTheme="minorEastAsia" w:eastAsiaTheme="minorEastAsia" w:cstheme="minorEastAsia"/>
                <w:snapToGrid w:val="0"/>
                <w:color w:val="auto"/>
                <w:sz w:val="24"/>
                <w:szCs w:val="24"/>
                <w:highlight w:val="none"/>
              </w:rPr>
              <w:t>下载。</w:t>
            </w:r>
          </w:p>
        </w:tc>
      </w:tr>
    </w:tbl>
    <w:p>
      <w:pPr>
        <w:pStyle w:val="15"/>
        <w:widowControl/>
        <w:numPr>
          <w:ilvl w:val="0"/>
          <w:numId w:val="1"/>
        </w:numPr>
        <w:overflowPunct w:val="0"/>
        <w:autoSpaceDE w:val="0"/>
        <w:autoSpaceDN w:val="0"/>
        <w:adjustRightInd w:val="0"/>
        <w:ind w:left="0" w:firstLine="424" w:firstLineChars="177"/>
        <w:textAlignment w:val="baseline"/>
        <w:rPr>
          <w:rFonts w:asciiTheme="minorEastAsia" w:hAnsiTheme="minorEastAsia" w:eastAsiaTheme="minorEastAsia"/>
          <w:snapToGrid w:val="0"/>
          <w:color w:val="000000" w:themeColor="text1"/>
          <w:szCs w:val="24"/>
        </w:rPr>
      </w:pPr>
      <w:r>
        <w:rPr>
          <w:rFonts w:asciiTheme="minorEastAsia" w:hAnsiTheme="minorEastAsia" w:eastAsiaTheme="minorEastAsia"/>
          <w:snapToGrid w:val="0"/>
          <w:color w:val="000000" w:themeColor="text1"/>
          <w:szCs w:val="24"/>
        </w:rPr>
        <w:t>评(</w:t>
      </w:r>
      <w:r>
        <w:rPr>
          <w:rFonts w:hint="eastAsia" w:asciiTheme="minorEastAsia" w:hAnsiTheme="minorEastAsia" w:eastAsiaTheme="minorEastAsia"/>
          <w:snapToGrid w:val="0"/>
          <w:color w:val="000000" w:themeColor="text1"/>
          <w:szCs w:val="24"/>
        </w:rPr>
        <w:t>定)</w:t>
      </w:r>
      <w:r>
        <w:rPr>
          <w:rFonts w:asciiTheme="minorEastAsia" w:hAnsiTheme="minorEastAsia" w:eastAsiaTheme="minorEastAsia"/>
          <w:snapToGrid w:val="0"/>
          <w:color w:val="000000" w:themeColor="text1"/>
          <w:szCs w:val="24"/>
        </w:rPr>
        <w:t>标方法：</w:t>
      </w:r>
      <w:r>
        <w:rPr>
          <w:rFonts w:hint="eastAsia" w:asciiTheme="minorEastAsia" w:hAnsiTheme="minorEastAsia" w:eastAsiaTheme="minorEastAsia"/>
          <w:snapToGrid w:val="0"/>
          <w:color w:val="000000" w:themeColor="text1"/>
          <w:szCs w:val="24"/>
        </w:rPr>
        <w:t>综合评估法</w:t>
      </w:r>
    </w:p>
    <w:p>
      <w:pPr>
        <w:pStyle w:val="15"/>
        <w:widowControl/>
        <w:numPr>
          <w:ilvl w:val="0"/>
          <w:numId w:val="1"/>
        </w:numPr>
        <w:overflowPunct w:val="0"/>
        <w:autoSpaceDE w:val="0"/>
        <w:autoSpaceDN w:val="0"/>
        <w:adjustRightInd w:val="0"/>
        <w:ind w:left="0" w:firstLine="424" w:firstLineChars="177"/>
        <w:textAlignment w:val="baseline"/>
        <w:rPr>
          <w:rFonts w:hint="eastAsia" w:asciiTheme="minorEastAsia" w:hAnsiTheme="minorEastAsia" w:eastAsiaTheme="minorEastAsia"/>
          <w:snapToGrid w:val="0"/>
          <w:color w:val="000000" w:themeColor="text1"/>
          <w:szCs w:val="24"/>
        </w:rPr>
      </w:pPr>
      <w:r>
        <w:rPr>
          <w:rFonts w:hint="eastAsia" w:asciiTheme="minorEastAsia" w:hAnsiTheme="minorEastAsia" w:eastAsiaTheme="minorEastAsia"/>
          <w:snapToGrid w:val="0"/>
          <w:color w:val="000000" w:themeColor="text1"/>
          <w:szCs w:val="24"/>
        </w:rPr>
        <w:t>资格审查方式：资格后审</w:t>
      </w:r>
    </w:p>
    <w:p>
      <w:pPr>
        <w:pStyle w:val="15"/>
        <w:widowControl/>
        <w:numPr>
          <w:ilvl w:val="0"/>
          <w:numId w:val="1"/>
        </w:numPr>
        <w:overflowPunct w:val="0"/>
        <w:autoSpaceDE w:val="0"/>
        <w:autoSpaceDN w:val="0"/>
        <w:adjustRightInd w:val="0"/>
        <w:ind w:left="0" w:firstLine="424" w:firstLineChars="177"/>
        <w:textAlignment w:val="baseline"/>
        <w:rPr>
          <w:rFonts w:asciiTheme="minorEastAsia" w:hAnsiTheme="minorEastAsia" w:eastAsiaTheme="minorEastAsia"/>
          <w:snapToGrid w:val="0"/>
          <w:color w:val="000000" w:themeColor="text1"/>
          <w:szCs w:val="24"/>
        </w:rPr>
      </w:pPr>
      <w:r>
        <w:rPr>
          <w:rFonts w:hint="eastAsia" w:asciiTheme="minorEastAsia" w:hAnsiTheme="minorEastAsia" w:eastAsiaTheme="minorEastAsia"/>
          <w:b w:val="0"/>
          <w:bCs/>
          <w:snapToGrid w:val="0"/>
          <w:color w:val="000000" w:themeColor="text1"/>
          <w:szCs w:val="24"/>
        </w:rPr>
        <w:t>参选</w:t>
      </w:r>
      <w:r>
        <w:rPr>
          <w:rFonts w:asciiTheme="minorEastAsia" w:hAnsiTheme="minorEastAsia" w:eastAsiaTheme="minorEastAsia"/>
          <w:snapToGrid w:val="0"/>
          <w:color w:val="000000" w:themeColor="text1"/>
          <w:szCs w:val="24"/>
        </w:rPr>
        <w:t>人</w:t>
      </w:r>
      <w:r>
        <w:rPr>
          <w:rFonts w:hint="eastAsia" w:asciiTheme="minorEastAsia" w:hAnsiTheme="minorEastAsia" w:eastAsiaTheme="minorEastAsia"/>
          <w:snapToGrid w:val="0"/>
          <w:color w:val="000000" w:themeColor="text1"/>
          <w:szCs w:val="24"/>
        </w:rPr>
        <w:t>资格条件（要求）及需提交的材料</w:t>
      </w:r>
      <w:r>
        <w:rPr>
          <w:rFonts w:asciiTheme="minorEastAsia" w:hAnsiTheme="minorEastAsia" w:eastAsiaTheme="minorEastAsia"/>
          <w:snapToGrid w:val="0"/>
          <w:color w:val="000000" w:themeColor="text1"/>
          <w:szCs w:val="24"/>
        </w:rPr>
        <w:t>：</w:t>
      </w:r>
    </w:p>
    <w:p>
      <w:pPr>
        <w:ind w:firstLine="480" w:firstLineChars="200"/>
        <w:rPr>
          <w:rFonts w:asciiTheme="minorEastAsia" w:hAnsiTheme="minorEastAsia" w:eastAsiaTheme="minorEastAsia"/>
          <w:snapToGrid w:val="0"/>
          <w:color w:val="000000" w:themeColor="text1"/>
          <w:sz w:val="24"/>
          <w:szCs w:val="24"/>
        </w:rPr>
      </w:pPr>
      <w:r>
        <w:rPr>
          <w:rFonts w:hint="eastAsia" w:asciiTheme="minorEastAsia" w:hAnsiTheme="minorEastAsia" w:eastAsiaTheme="minorEastAsia"/>
          <w:snapToGrid w:val="0"/>
          <w:color w:val="000000" w:themeColor="text1"/>
          <w:sz w:val="24"/>
          <w:szCs w:val="24"/>
        </w:rPr>
        <w:t>（1）参选人必须是在中华人民共和国依法注册的具备独立法人资格的企业。</w:t>
      </w:r>
    </w:p>
    <w:p>
      <w:pPr>
        <w:ind w:firstLine="480" w:firstLineChars="200"/>
        <w:rPr>
          <w:rFonts w:asciiTheme="minorEastAsia" w:hAnsiTheme="minorEastAsia" w:eastAsiaTheme="minorEastAsia"/>
          <w:snapToGrid w:val="0"/>
          <w:color w:val="000000" w:themeColor="text1"/>
          <w:sz w:val="24"/>
          <w:szCs w:val="24"/>
        </w:rPr>
      </w:pPr>
      <w:r>
        <w:rPr>
          <w:rFonts w:hint="eastAsia" w:asciiTheme="minorEastAsia" w:hAnsiTheme="minorEastAsia" w:eastAsiaTheme="minorEastAsia"/>
          <w:snapToGrid w:val="0"/>
          <w:color w:val="000000" w:themeColor="text1"/>
          <w:sz w:val="24"/>
          <w:szCs w:val="24"/>
        </w:rPr>
        <w:t>（2）经营范围：从事零售行业，销售与百姓生活紧密联系的日用品、食品、饮品（含乳制品）等百货商品。</w:t>
      </w:r>
    </w:p>
    <w:p>
      <w:pPr>
        <w:ind w:firstLine="480" w:firstLineChars="200"/>
        <w:rPr>
          <w:rFonts w:hint="eastAsia" w:asciiTheme="minorEastAsia" w:hAnsiTheme="minorEastAsia" w:eastAsiaTheme="minorEastAsia"/>
          <w:snapToGrid w:val="0"/>
          <w:color w:val="000000" w:themeColor="text1"/>
          <w:sz w:val="24"/>
          <w:szCs w:val="24"/>
        </w:rPr>
      </w:pPr>
      <w:r>
        <w:rPr>
          <w:rFonts w:hint="eastAsia" w:asciiTheme="minorEastAsia" w:hAnsiTheme="minorEastAsia" w:eastAsiaTheme="minorEastAsia"/>
          <w:snapToGrid w:val="0"/>
          <w:color w:val="000000" w:themeColor="text1"/>
          <w:sz w:val="24"/>
          <w:szCs w:val="24"/>
        </w:rPr>
        <w:t>（3）互联网线上综合网络零售商或线下连锁百货企业。</w:t>
      </w:r>
    </w:p>
    <w:p>
      <w:pPr>
        <w:ind w:firstLine="480" w:firstLineChars="200"/>
        <w:rPr>
          <w:rFonts w:hint="eastAsia" w:asciiTheme="minorEastAsia" w:hAnsiTheme="minorEastAsia" w:eastAsiaTheme="minorEastAsia"/>
          <w:snapToGrid w:val="0"/>
          <w:color w:val="000000" w:themeColor="text1"/>
          <w:sz w:val="24"/>
          <w:szCs w:val="24"/>
          <w:lang w:eastAsia="zh-CN"/>
        </w:rPr>
      </w:pPr>
      <w:r>
        <w:rPr>
          <w:rFonts w:hint="eastAsia" w:asciiTheme="minorEastAsia" w:hAnsiTheme="minorEastAsia" w:eastAsiaTheme="minorEastAsia"/>
          <w:snapToGrid w:val="0"/>
          <w:color w:val="000000" w:themeColor="text1"/>
          <w:sz w:val="24"/>
          <w:szCs w:val="24"/>
        </w:rPr>
        <w:t>（4）提供近三年（201</w:t>
      </w:r>
      <w:r>
        <w:rPr>
          <w:rFonts w:hint="eastAsia" w:asciiTheme="minorEastAsia" w:hAnsiTheme="minorEastAsia" w:eastAsiaTheme="minorEastAsia"/>
          <w:snapToGrid w:val="0"/>
          <w:color w:val="000000" w:themeColor="text1"/>
          <w:sz w:val="24"/>
          <w:szCs w:val="24"/>
          <w:lang w:val="en-US" w:eastAsia="zh-CN"/>
        </w:rPr>
        <w:t>8</w:t>
      </w:r>
      <w:r>
        <w:rPr>
          <w:rFonts w:hint="eastAsia" w:asciiTheme="minorEastAsia" w:hAnsiTheme="minorEastAsia" w:eastAsiaTheme="minorEastAsia"/>
          <w:snapToGrid w:val="0"/>
          <w:color w:val="000000" w:themeColor="text1"/>
          <w:sz w:val="24"/>
          <w:szCs w:val="24"/>
        </w:rPr>
        <w:t>年</w:t>
      </w:r>
      <w:r>
        <w:rPr>
          <w:rFonts w:hint="eastAsia" w:asciiTheme="minorEastAsia" w:hAnsiTheme="minorEastAsia" w:eastAsiaTheme="minorEastAsia"/>
          <w:snapToGrid w:val="0"/>
          <w:color w:val="000000" w:themeColor="text1"/>
          <w:sz w:val="24"/>
          <w:szCs w:val="24"/>
          <w:lang w:val="en-US" w:eastAsia="zh-CN"/>
        </w:rPr>
        <w:t>7</w:t>
      </w:r>
      <w:r>
        <w:rPr>
          <w:rFonts w:hint="eastAsia" w:asciiTheme="minorEastAsia" w:hAnsiTheme="minorEastAsia" w:eastAsiaTheme="minorEastAsia"/>
          <w:snapToGrid w:val="0"/>
          <w:color w:val="000000" w:themeColor="text1"/>
          <w:sz w:val="24"/>
          <w:szCs w:val="24"/>
        </w:rPr>
        <w:t>月至投标截止前）采购金额超过</w:t>
      </w:r>
      <w:r>
        <w:rPr>
          <w:rFonts w:hint="eastAsia" w:asciiTheme="minorEastAsia" w:hAnsiTheme="minorEastAsia" w:eastAsiaTheme="minorEastAsia"/>
          <w:snapToGrid w:val="0"/>
          <w:color w:val="000000" w:themeColor="text1"/>
          <w:sz w:val="24"/>
          <w:szCs w:val="24"/>
          <w:lang w:val="en-US" w:eastAsia="zh-CN"/>
        </w:rPr>
        <w:t>300</w:t>
      </w:r>
      <w:r>
        <w:rPr>
          <w:rFonts w:hint="eastAsia" w:asciiTheme="minorEastAsia" w:hAnsiTheme="minorEastAsia" w:eastAsiaTheme="minorEastAsia"/>
          <w:snapToGrid w:val="0"/>
          <w:color w:val="000000" w:themeColor="text1"/>
          <w:sz w:val="24"/>
          <w:szCs w:val="24"/>
        </w:rPr>
        <w:t>万以上</w:t>
      </w:r>
      <w:r>
        <w:rPr>
          <w:rFonts w:hint="eastAsia" w:asciiTheme="minorEastAsia" w:hAnsiTheme="minorEastAsia" w:eastAsiaTheme="minorEastAsia"/>
          <w:snapToGrid w:val="0"/>
          <w:color w:val="000000" w:themeColor="text1"/>
          <w:sz w:val="24"/>
          <w:szCs w:val="24"/>
          <w:lang w:val="en-US" w:eastAsia="zh-CN"/>
        </w:rPr>
        <w:t>百货</w:t>
      </w:r>
      <w:r>
        <w:rPr>
          <w:rFonts w:hint="eastAsia" w:asciiTheme="minorEastAsia" w:hAnsiTheme="minorEastAsia" w:eastAsiaTheme="minorEastAsia"/>
          <w:snapToGrid w:val="0"/>
          <w:color w:val="000000" w:themeColor="text1"/>
          <w:sz w:val="24"/>
          <w:szCs w:val="24"/>
        </w:rPr>
        <w:t>供货合同</w:t>
      </w:r>
      <w:r>
        <w:rPr>
          <w:rFonts w:hint="eastAsia" w:asciiTheme="minorEastAsia" w:hAnsiTheme="minorEastAsia" w:eastAsiaTheme="minorEastAsia"/>
          <w:snapToGrid w:val="0"/>
          <w:color w:val="000000" w:themeColor="text1"/>
          <w:sz w:val="24"/>
          <w:szCs w:val="24"/>
          <w:lang w:eastAsia="zh-CN"/>
        </w:rPr>
        <w:t>。</w:t>
      </w:r>
    </w:p>
    <w:p>
      <w:pPr>
        <w:ind w:firstLine="480" w:firstLineChars="200"/>
        <w:rPr>
          <w:rFonts w:asciiTheme="minorEastAsia" w:hAnsiTheme="minorEastAsia" w:eastAsiaTheme="minorEastAsia"/>
          <w:snapToGrid w:val="0"/>
          <w:color w:val="000000" w:themeColor="text1"/>
          <w:sz w:val="24"/>
          <w:szCs w:val="24"/>
        </w:rPr>
      </w:pPr>
      <w:r>
        <w:rPr>
          <w:rFonts w:hint="eastAsia" w:asciiTheme="minorEastAsia" w:hAnsiTheme="minorEastAsia" w:eastAsiaTheme="minorEastAsia"/>
          <w:snapToGrid w:val="0"/>
          <w:color w:val="000000" w:themeColor="text1"/>
          <w:sz w:val="24"/>
          <w:szCs w:val="24"/>
        </w:rPr>
        <w:t>（</w:t>
      </w:r>
      <w:r>
        <w:rPr>
          <w:rFonts w:hint="eastAsia" w:asciiTheme="minorEastAsia" w:hAnsiTheme="minorEastAsia" w:eastAsiaTheme="minorEastAsia"/>
          <w:snapToGrid w:val="0"/>
          <w:color w:val="000000" w:themeColor="text1"/>
          <w:sz w:val="24"/>
          <w:szCs w:val="24"/>
          <w:lang w:val="en-US" w:eastAsia="zh-CN"/>
        </w:rPr>
        <w:t>5</w:t>
      </w:r>
      <w:r>
        <w:rPr>
          <w:rFonts w:hint="eastAsia" w:asciiTheme="minorEastAsia" w:hAnsiTheme="minorEastAsia" w:eastAsiaTheme="minorEastAsia"/>
          <w:snapToGrid w:val="0"/>
          <w:color w:val="000000" w:themeColor="text1"/>
          <w:sz w:val="24"/>
          <w:szCs w:val="24"/>
        </w:rPr>
        <w:t>）本项目不接受联合体报价，同一集团公司的母、子公司、控股公司及参股公司，只允许一家参与投标。同一法定代表人的公司，只接受一家投标。</w:t>
      </w:r>
    </w:p>
    <w:p>
      <w:pPr>
        <w:ind w:firstLine="480" w:firstLineChars="200"/>
        <w:rPr>
          <w:rFonts w:hint="eastAsia" w:asciiTheme="minorEastAsia" w:hAnsiTheme="minorEastAsia" w:eastAsiaTheme="minorEastAsia"/>
          <w:snapToGrid w:val="0"/>
          <w:color w:val="000000" w:themeColor="text1"/>
          <w:sz w:val="24"/>
          <w:szCs w:val="24"/>
        </w:rPr>
      </w:pPr>
      <w:r>
        <w:rPr>
          <w:rFonts w:hint="eastAsia" w:asciiTheme="minorEastAsia" w:hAnsiTheme="minorEastAsia" w:eastAsiaTheme="minorEastAsia"/>
          <w:snapToGrid w:val="0"/>
          <w:color w:val="000000" w:themeColor="text1"/>
          <w:sz w:val="24"/>
          <w:szCs w:val="24"/>
        </w:rPr>
        <w:t>（</w:t>
      </w:r>
      <w:r>
        <w:rPr>
          <w:rFonts w:hint="eastAsia" w:asciiTheme="minorEastAsia" w:hAnsiTheme="minorEastAsia" w:eastAsiaTheme="minorEastAsia"/>
          <w:snapToGrid w:val="0"/>
          <w:color w:val="000000" w:themeColor="text1"/>
          <w:sz w:val="24"/>
          <w:szCs w:val="24"/>
          <w:lang w:val="en-US" w:eastAsia="zh-CN"/>
        </w:rPr>
        <w:t>6</w:t>
      </w:r>
      <w:r>
        <w:rPr>
          <w:rFonts w:hint="eastAsia" w:asciiTheme="minorEastAsia" w:hAnsiTheme="minorEastAsia" w:eastAsiaTheme="minorEastAsia"/>
          <w:snapToGrid w:val="0"/>
          <w:color w:val="000000" w:themeColor="text1"/>
          <w:sz w:val="24"/>
          <w:szCs w:val="24"/>
        </w:rPr>
        <w:t>）必须遵守国家有关的法律、法规，需提供三年之内（2018年</w:t>
      </w:r>
      <w:r>
        <w:rPr>
          <w:rFonts w:hint="eastAsia" w:asciiTheme="minorEastAsia" w:hAnsiTheme="minorEastAsia" w:eastAsiaTheme="minorEastAsia"/>
          <w:snapToGrid w:val="0"/>
          <w:color w:val="000000" w:themeColor="text1"/>
          <w:sz w:val="24"/>
          <w:szCs w:val="24"/>
          <w:lang w:val="en-US" w:eastAsia="zh-CN"/>
        </w:rPr>
        <w:t>7</w:t>
      </w:r>
      <w:r>
        <w:rPr>
          <w:rFonts w:hint="eastAsia" w:asciiTheme="minorEastAsia" w:hAnsiTheme="minorEastAsia" w:eastAsiaTheme="minorEastAsia"/>
          <w:snapToGrid w:val="0"/>
          <w:color w:val="000000" w:themeColor="text1"/>
          <w:sz w:val="24"/>
          <w:szCs w:val="24"/>
        </w:rPr>
        <w:t>月至投标截止前）在经营活动中没有重大违法记录的声明，并由法定代表人或被授权人签字，须加盖本单位公章。</w:t>
      </w:r>
    </w:p>
    <w:p>
      <w:pPr>
        <w:ind w:firstLine="480" w:firstLineChars="200"/>
        <w:rPr>
          <w:rFonts w:asciiTheme="minorEastAsia" w:hAnsiTheme="minorEastAsia" w:eastAsiaTheme="minorEastAsia"/>
          <w:snapToGrid w:val="0"/>
          <w:color w:val="000000" w:themeColor="text1"/>
          <w:sz w:val="24"/>
          <w:szCs w:val="24"/>
        </w:rPr>
      </w:pPr>
      <w:r>
        <w:rPr>
          <w:rFonts w:hint="eastAsia" w:asciiTheme="minorEastAsia" w:hAnsiTheme="minorEastAsia" w:eastAsiaTheme="minorEastAsia"/>
          <w:snapToGrid w:val="0"/>
          <w:color w:val="000000" w:themeColor="text1"/>
          <w:sz w:val="24"/>
          <w:szCs w:val="24"/>
        </w:rPr>
        <w:t>注：</w:t>
      </w:r>
    </w:p>
    <w:p>
      <w:pPr>
        <w:ind w:firstLine="424" w:firstLineChars="177"/>
        <w:rPr>
          <w:rFonts w:asciiTheme="minorEastAsia" w:hAnsiTheme="minorEastAsia" w:eastAsiaTheme="minorEastAsia"/>
          <w:snapToGrid w:val="0"/>
          <w:color w:val="000000" w:themeColor="text1"/>
          <w:sz w:val="24"/>
          <w:szCs w:val="24"/>
        </w:rPr>
      </w:pPr>
      <w:r>
        <w:rPr>
          <w:rFonts w:hint="eastAsia" w:asciiTheme="minorEastAsia" w:hAnsiTheme="minorEastAsia" w:eastAsiaTheme="minorEastAsia"/>
          <w:snapToGrid w:val="0"/>
          <w:color w:val="000000" w:themeColor="text1"/>
          <w:sz w:val="24"/>
          <w:szCs w:val="24"/>
        </w:rPr>
        <w:t>（1）</w:t>
      </w:r>
      <w:r>
        <w:rPr>
          <w:rFonts w:hint="eastAsia" w:asciiTheme="minorEastAsia" w:hAnsiTheme="minorEastAsia" w:eastAsiaTheme="minorEastAsia"/>
          <w:b w:val="0"/>
          <w:bCs/>
          <w:snapToGrid w:val="0"/>
          <w:color w:val="000000" w:themeColor="text1"/>
          <w:sz w:val="24"/>
          <w:szCs w:val="24"/>
        </w:rPr>
        <w:t>参选</w:t>
      </w:r>
      <w:r>
        <w:rPr>
          <w:rFonts w:hint="eastAsia" w:asciiTheme="minorEastAsia" w:hAnsiTheme="minorEastAsia" w:eastAsiaTheme="minorEastAsia"/>
          <w:snapToGrid w:val="0"/>
          <w:color w:val="000000" w:themeColor="text1"/>
          <w:sz w:val="24"/>
          <w:szCs w:val="24"/>
        </w:rPr>
        <w:t>人提供的证书（证件等）必须在有效期内。</w:t>
      </w:r>
    </w:p>
    <w:p>
      <w:pPr>
        <w:ind w:firstLine="424" w:firstLineChars="177"/>
        <w:outlineLvl w:val="0"/>
        <w:rPr>
          <w:rFonts w:asciiTheme="minorEastAsia" w:hAnsiTheme="minorEastAsia" w:eastAsiaTheme="minorEastAsia"/>
          <w:snapToGrid w:val="0"/>
          <w:color w:val="000000" w:themeColor="text1"/>
          <w:sz w:val="24"/>
          <w:szCs w:val="24"/>
        </w:rPr>
      </w:pPr>
      <w:r>
        <w:rPr>
          <w:rFonts w:hint="eastAsia" w:asciiTheme="minorEastAsia" w:hAnsiTheme="minorEastAsia" w:eastAsiaTheme="minorEastAsia"/>
          <w:snapToGrid w:val="0"/>
          <w:color w:val="000000" w:themeColor="text1"/>
          <w:sz w:val="24"/>
          <w:szCs w:val="24"/>
        </w:rPr>
        <w:t>（2）资格条件各条应明确告知</w:t>
      </w:r>
      <w:r>
        <w:rPr>
          <w:rFonts w:hint="eastAsia" w:asciiTheme="minorEastAsia" w:hAnsiTheme="minorEastAsia" w:eastAsiaTheme="minorEastAsia"/>
          <w:b w:val="0"/>
          <w:bCs/>
          <w:snapToGrid w:val="0"/>
          <w:color w:val="000000" w:themeColor="text1"/>
          <w:sz w:val="24"/>
          <w:szCs w:val="24"/>
        </w:rPr>
        <w:t>参选</w:t>
      </w:r>
      <w:r>
        <w:rPr>
          <w:rFonts w:hint="eastAsia" w:asciiTheme="minorEastAsia" w:hAnsiTheme="minorEastAsia" w:eastAsiaTheme="minorEastAsia"/>
          <w:snapToGrid w:val="0"/>
          <w:color w:val="000000" w:themeColor="text1"/>
          <w:sz w:val="24"/>
          <w:szCs w:val="24"/>
        </w:rPr>
        <w:t>人，满足要求应提供的资料。</w:t>
      </w:r>
    </w:p>
    <w:p>
      <w:pPr>
        <w:pStyle w:val="15"/>
        <w:widowControl/>
        <w:numPr>
          <w:ilvl w:val="0"/>
          <w:numId w:val="1"/>
        </w:numPr>
        <w:overflowPunct w:val="0"/>
        <w:autoSpaceDE w:val="0"/>
        <w:autoSpaceDN w:val="0"/>
        <w:adjustRightInd w:val="0"/>
        <w:ind w:left="0" w:firstLine="424" w:firstLineChars="177"/>
        <w:textAlignment w:val="baseline"/>
        <w:rPr>
          <w:rFonts w:asciiTheme="minorEastAsia" w:hAnsiTheme="minorEastAsia" w:eastAsiaTheme="minorEastAsia"/>
          <w:snapToGrid w:val="0"/>
          <w:color w:val="000000" w:themeColor="text1"/>
          <w:szCs w:val="24"/>
        </w:rPr>
      </w:pPr>
      <w:r>
        <w:rPr>
          <w:rFonts w:hint="eastAsia" w:asciiTheme="minorEastAsia" w:hAnsiTheme="minorEastAsia" w:eastAsiaTheme="minorEastAsia"/>
          <w:snapToGrid w:val="0"/>
          <w:color w:val="000000" w:themeColor="text1"/>
          <w:szCs w:val="24"/>
        </w:rPr>
        <w:t>采购文件的获取：</w:t>
      </w:r>
    </w:p>
    <w:p>
      <w:pPr>
        <w:pStyle w:val="15"/>
        <w:numPr>
          <w:ilvl w:val="0"/>
          <w:numId w:val="2"/>
        </w:numPr>
        <w:ind w:left="0" w:firstLine="424" w:firstLineChars="177"/>
        <w:rPr>
          <w:rFonts w:asciiTheme="minorEastAsia" w:hAnsiTheme="minorEastAsia" w:eastAsiaTheme="minorEastAsia"/>
          <w:snapToGrid w:val="0"/>
          <w:color w:val="000000" w:themeColor="text1"/>
          <w:szCs w:val="24"/>
        </w:rPr>
      </w:pPr>
      <w:r>
        <w:rPr>
          <w:rFonts w:hint="eastAsia" w:asciiTheme="minorEastAsia" w:hAnsiTheme="minorEastAsia" w:eastAsiaTheme="minorEastAsia"/>
          <w:b w:val="0"/>
          <w:bCs/>
          <w:snapToGrid w:val="0"/>
          <w:color w:val="000000" w:themeColor="text1"/>
          <w:szCs w:val="24"/>
        </w:rPr>
        <w:t>参选</w:t>
      </w:r>
      <w:r>
        <w:rPr>
          <w:rFonts w:hint="eastAsia" w:asciiTheme="minorEastAsia" w:hAnsiTheme="minorEastAsia" w:eastAsiaTheme="minorEastAsia"/>
          <w:snapToGrid w:val="0"/>
          <w:color w:val="000000" w:themeColor="text1"/>
          <w:szCs w:val="24"/>
        </w:rPr>
        <w:t xml:space="preserve">人获取采购文件时需提供的资料： </w:t>
      </w:r>
      <w:r>
        <w:rPr>
          <w:rFonts w:asciiTheme="minorEastAsia" w:hAnsiTheme="minorEastAsia" w:eastAsiaTheme="minorEastAsia"/>
          <w:snapToGrid w:val="0"/>
          <w:color w:val="000000" w:themeColor="text1"/>
          <w:szCs w:val="24"/>
        </w:rPr>
        <w:t>(</w:t>
      </w:r>
      <w:r>
        <w:rPr>
          <w:rFonts w:hint="eastAsia" w:asciiTheme="minorEastAsia" w:hAnsiTheme="minorEastAsia" w:eastAsiaTheme="minorEastAsia"/>
          <w:snapToGrid w:val="0"/>
          <w:color w:val="000000" w:themeColor="text1"/>
          <w:szCs w:val="24"/>
        </w:rPr>
        <w:t>电子投标另行表述)</w:t>
      </w:r>
    </w:p>
    <w:p>
      <w:pPr>
        <w:pStyle w:val="15"/>
        <w:widowControl/>
        <w:overflowPunct w:val="0"/>
        <w:autoSpaceDE w:val="0"/>
        <w:autoSpaceDN w:val="0"/>
        <w:adjustRightInd w:val="0"/>
        <w:ind w:left="360" w:firstLine="0" w:firstLineChars="0"/>
        <w:textAlignment w:val="baseline"/>
        <w:rPr>
          <w:rFonts w:cs="Arial" w:asciiTheme="minorEastAsia" w:hAnsiTheme="minorEastAsia" w:eastAsiaTheme="minorEastAsia"/>
          <w:snapToGrid w:val="0"/>
          <w:kern w:val="0"/>
          <w:szCs w:val="24"/>
        </w:rPr>
      </w:pPr>
      <w:r>
        <w:rPr>
          <w:rFonts w:hint="eastAsia" w:cs="Arial" w:asciiTheme="minorEastAsia" w:hAnsiTheme="minorEastAsia" w:eastAsiaTheme="minorEastAsia"/>
          <w:snapToGrid w:val="0"/>
          <w:kern w:val="0"/>
          <w:szCs w:val="24"/>
        </w:rPr>
        <w:t>（1）企业法人营业执照（复印件加盖公章，核验原件）；</w:t>
      </w:r>
    </w:p>
    <w:p>
      <w:pPr>
        <w:pStyle w:val="15"/>
        <w:widowControl/>
        <w:overflowPunct w:val="0"/>
        <w:autoSpaceDE w:val="0"/>
        <w:autoSpaceDN w:val="0"/>
        <w:adjustRightInd w:val="0"/>
        <w:ind w:left="360" w:firstLine="0" w:firstLineChars="0"/>
        <w:textAlignment w:val="baseline"/>
        <w:rPr>
          <w:rFonts w:cs="Arial" w:asciiTheme="minorEastAsia" w:hAnsiTheme="minorEastAsia" w:eastAsiaTheme="minorEastAsia"/>
          <w:snapToGrid w:val="0"/>
          <w:kern w:val="0"/>
          <w:szCs w:val="24"/>
        </w:rPr>
      </w:pPr>
      <w:r>
        <w:rPr>
          <w:rFonts w:hint="eastAsia" w:cs="Arial" w:asciiTheme="minorEastAsia" w:hAnsiTheme="minorEastAsia" w:eastAsiaTheme="minorEastAsia"/>
          <w:snapToGrid w:val="0"/>
          <w:kern w:val="0"/>
          <w:szCs w:val="24"/>
        </w:rPr>
        <w:t>（2）市场监督管理局官网显示的企业经营范围截图（加盖公章）；</w:t>
      </w:r>
    </w:p>
    <w:p>
      <w:pPr>
        <w:pStyle w:val="15"/>
        <w:widowControl/>
        <w:numPr>
          <w:ilvl w:val="0"/>
          <w:numId w:val="3"/>
        </w:numPr>
        <w:overflowPunct w:val="0"/>
        <w:autoSpaceDE w:val="0"/>
        <w:autoSpaceDN w:val="0"/>
        <w:adjustRightInd w:val="0"/>
        <w:ind w:firstLineChars="0"/>
        <w:textAlignment w:val="baseline"/>
        <w:rPr>
          <w:rFonts w:hint="eastAsia" w:cs="Arial" w:asciiTheme="minorEastAsia" w:hAnsiTheme="minorEastAsia" w:eastAsiaTheme="minorEastAsia"/>
          <w:snapToGrid w:val="0"/>
          <w:kern w:val="0"/>
          <w:szCs w:val="24"/>
        </w:rPr>
      </w:pPr>
      <w:r>
        <w:rPr>
          <w:rFonts w:hint="eastAsia" w:cs="Arial" w:asciiTheme="minorEastAsia" w:hAnsiTheme="minorEastAsia" w:eastAsiaTheme="minorEastAsia"/>
          <w:snapToGrid w:val="0"/>
          <w:kern w:val="0"/>
          <w:szCs w:val="24"/>
        </w:rPr>
        <w:t>法定代表人证明书（原件）和法人身份证复印件（加盖公章）；</w:t>
      </w:r>
    </w:p>
    <w:p>
      <w:pPr>
        <w:widowControl/>
        <w:overflowPunct w:val="0"/>
        <w:autoSpaceDE w:val="0"/>
        <w:autoSpaceDN w:val="0"/>
        <w:adjustRightInd w:val="0"/>
        <w:ind w:left="360"/>
        <w:textAlignment w:val="baseline"/>
        <w:rPr>
          <w:rFonts w:hint="eastAsia" w:cs="Arial" w:asciiTheme="minorEastAsia" w:hAnsiTheme="minorEastAsia" w:eastAsiaTheme="minorEastAsia"/>
          <w:snapToGrid w:val="0"/>
          <w:kern w:val="0"/>
          <w:sz w:val="24"/>
          <w:szCs w:val="24"/>
        </w:rPr>
      </w:pPr>
      <w:r>
        <w:rPr>
          <w:rFonts w:hint="eastAsia" w:cs="Arial" w:asciiTheme="minorEastAsia" w:hAnsiTheme="minorEastAsia" w:eastAsiaTheme="minorEastAsia"/>
          <w:snapToGrid w:val="0"/>
          <w:kern w:val="0"/>
          <w:sz w:val="24"/>
          <w:szCs w:val="24"/>
        </w:rPr>
        <w:t>（4）如报名人不为法定代表人，还需提供法人授权委托书（原件）和被授权人身份证复印件（加盖公章）；</w:t>
      </w:r>
    </w:p>
    <w:p>
      <w:pPr>
        <w:widowControl/>
        <w:overflowPunct w:val="0"/>
        <w:autoSpaceDE w:val="0"/>
        <w:autoSpaceDN w:val="0"/>
        <w:adjustRightInd w:val="0"/>
        <w:ind w:left="360"/>
        <w:textAlignment w:val="baseline"/>
        <w:rPr>
          <w:rFonts w:asciiTheme="minorEastAsia" w:hAnsiTheme="minorEastAsia" w:eastAsiaTheme="minorEastAsia"/>
          <w:snapToGrid w:val="0"/>
          <w:color w:val="000000" w:themeColor="text1"/>
          <w:szCs w:val="24"/>
        </w:rPr>
      </w:pPr>
      <w:r>
        <w:rPr>
          <w:rFonts w:hint="eastAsia" w:cs="Arial" w:asciiTheme="minorEastAsia" w:hAnsiTheme="minorEastAsia" w:eastAsiaTheme="minorEastAsia"/>
          <w:snapToGrid w:val="0"/>
          <w:kern w:val="0"/>
          <w:sz w:val="24"/>
          <w:szCs w:val="24"/>
        </w:rPr>
        <w:t xml:space="preserve"> (5) 提供近三年（2018年</w:t>
      </w:r>
      <w:r>
        <w:rPr>
          <w:rFonts w:hint="eastAsia" w:cs="Arial" w:asciiTheme="minorEastAsia" w:hAnsiTheme="minorEastAsia" w:eastAsiaTheme="minorEastAsia"/>
          <w:snapToGrid w:val="0"/>
          <w:kern w:val="0"/>
          <w:sz w:val="24"/>
          <w:szCs w:val="24"/>
          <w:lang w:val="en-US" w:eastAsia="zh-CN"/>
        </w:rPr>
        <w:t>7</w:t>
      </w:r>
      <w:r>
        <w:rPr>
          <w:rFonts w:hint="eastAsia" w:cs="Arial" w:asciiTheme="minorEastAsia" w:hAnsiTheme="minorEastAsia" w:eastAsiaTheme="minorEastAsia"/>
          <w:snapToGrid w:val="0"/>
          <w:kern w:val="0"/>
          <w:sz w:val="24"/>
          <w:szCs w:val="24"/>
        </w:rPr>
        <w:t>月至今）采购金额超过</w:t>
      </w:r>
      <w:r>
        <w:rPr>
          <w:rFonts w:hint="eastAsia" w:cs="Arial" w:asciiTheme="minorEastAsia" w:hAnsiTheme="minorEastAsia" w:eastAsiaTheme="minorEastAsia"/>
          <w:snapToGrid w:val="0"/>
          <w:kern w:val="0"/>
          <w:sz w:val="24"/>
          <w:szCs w:val="24"/>
          <w:lang w:val="en-US" w:eastAsia="zh-CN"/>
        </w:rPr>
        <w:t>3</w:t>
      </w:r>
      <w:r>
        <w:rPr>
          <w:rFonts w:hint="eastAsia" w:cs="Arial" w:asciiTheme="minorEastAsia" w:hAnsiTheme="minorEastAsia" w:eastAsiaTheme="minorEastAsia"/>
          <w:snapToGrid w:val="0"/>
          <w:kern w:val="0"/>
          <w:sz w:val="24"/>
          <w:szCs w:val="24"/>
        </w:rPr>
        <w:t>00万以上</w:t>
      </w:r>
      <w:r>
        <w:rPr>
          <w:rFonts w:hint="eastAsia" w:cs="Arial" w:asciiTheme="minorEastAsia" w:hAnsiTheme="minorEastAsia" w:eastAsiaTheme="minorEastAsia"/>
          <w:snapToGrid w:val="0"/>
          <w:kern w:val="0"/>
          <w:sz w:val="24"/>
          <w:szCs w:val="24"/>
          <w:lang w:val="en-US" w:eastAsia="zh-CN"/>
        </w:rPr>
        <w:t>百货</w:t>
      </w:r>
      <w:r>
        <w:rPr>
          <w:rFonts w:hint="eastAsia" w:cs="Arial" w:asciiTheme="minorEastAsia" w:hAnsiTheme="minorEastAsia" w:eastAsiaTheme="minorEastAsia"/>
          <w:snapToGrid w:val="0"/>
          <w:kern w:val="0"/>
          <w:sz w:val="24"/>
          <w:szCs w:val="24"/>
        </w:rPr>
        <w:t>供货合同（复印件加盖公章，核验原件）；</w:t>
      </w:r>
    </w:p>
    <w:p>
      <w:pPr>
        <w:pStyle w:val="15"/>
        <w:widowControl/>
        <w:numPr>
          <w:ilvl w:val="0"/>
          <w:numId w:val="0"/>
        </w:numPr>
        <w:overflowPunct w:val="0"/>
        <w:autoSpaceDE w:val="0"/>
        <w:autoSpaceDN w:val="0"/>
        <w:adjustRightInd w:val="0"/>
        <w:ind w:firstLine="480" w:firstLineChars="200"/>
        <w:textAlignment w:val="baseline"/>
        <w:rPr>
          <w:rFonts w:hint="eastAsia" w:asciiTheme="minorEastAsia" w:hAnsiTheme="minorEastAsia" w:eastAsiaTheme="minorEastAsia"/>
          <w:snapToGrid w:val="0"/>
          <w:color w:val="000000" w:themeColor="text1"/>
          <w:sz w:val="24"/>
          <w:szCs w:val="24"/>
        </w:rPr>
      </w:pPr>
      <w:r>
        <w:rPr>
          <w:rFonts w:hint="eastAsia" w:asciiTheme="minorEastAsia" w:hAnsiTheme="minorEastAsia" w:eastAsiaTheme="minorEastAsia"/>
          <w:snapToGrid w:val="0"/>
          <w:color w:val="000000" w:themeColor="text1"/>
          <w:sz w:val="24"/>
          <w:szCs w:val="24"/>
          <w:lang w:val="en-US" w:eastAsia="zh-CN"/>
        </w:rPr>
        <w:t>2</w:t>
      </w:r>
      <w:r>
        <w:rPr>
          <w:rFonts w:hint="eastAsia" w:asciiTheme="minorEastAsia" w:hAnsiTheme="minorEastAsia" w:eastAsiaTheme="minorEastAsia"/>
          <w:snapToGrid w:val="0"/>
          <w:color w:val="000000" w:themeColor="text1"/>
          <w:sz w:val="24"/>
          <w:szCs w:val="24"/>
        </w:rPr>
        <w:t>）获取采购文件的地点（采购文件的获取）：</w:t>
      </w:r>
    </w:p>
    <w:p>
      <w:pPr>
        <w:pStyle w:val="15"/>
        <w:widowControl/>
        <w:numPr>
          <w:ilvl w:val="0"/>
          <w:numId w:val="0"/>
        </w:numPr>
        <w:overflowPunct w:val="0"/>
        <w:autoSpaceDE w:val="0"/>
        <w:autoSpaceDN w:val="0"/>
        <w:adjustRightInd w:val="0"/>
        <w:ind w:firstLine="480" w:firstLineChars="200"/>
        <w:textAlignment w:val="baseline"/>
        <w:rPr>
          <w:rFonts w:asciiTheme="minorEastAsia" w:hAnsiTheme="minorEastAsia" w:eastAsiaTheme="minorEastAsia"/>
          <w:snapToGrid w:val="0"/>
          <w:color w:val="000000" w:themeColor="text1"/>
          <w:sz w:val="24"/>
          <w:szCs w:val="24"/>
        </w:rPr>
      </w:pPr>
      <w:r>
        <w:rPr>
          <w:rFonts w:hint="eastAsia" w:cs="Times New Roman" w:asciiTheme="minorEastAsia" w:hAnsiTheme="minorEastAsia" w:eastAsiaTheme="minorEastAsia"/>
          <w:snapToGrid w:val="0"/>
          <w:color w:val="000000" w:themeColor="text1"/>
          <w:sz w:val="24"/>
          <w:szCs w:val="24"/>
        </w:rPr>
        <w:t>深圳地铁智能招采管理平台电子采购系统https://cg.shenzhenmc.com/”网上获取。</w:t>
      </w:r>
    </w:p>
    <w:p>
      <w:pPr>
        <w:pStyle w:val="15"/>
        <w:widowControl/>
        <w:numPr>
          <w:ilvl w:val="0"/>
          <w:numId w:val="1"/>
        </w:numPr>
        <w:overflowPunct w:val="0"/>
        <w:autoSpaceDE w:val="0"/>
        <w:autoSpaceDN w:val="0"/>
        <w:adjustRightInd w:val="0"/>
        <w:ind w:left="0" w:firstLine="424" w:firstLineChars="177"/>
        <w:textAlignment w:val="baseline"/>
        <w:rPr>
          <w:rFonts w:asciiTheme="minorEastAsia" w:hAnsiTheme="minorEastAsia" w:eastAsiaTheme="minorEastAsia"/>
          <w:snapToGrid w:val="0"/>
          <w:color w:val="000000" w:themeColor="text1"/>
          <w:szCs w:val="24"/>
        </w:rPr>
      </w:pPr>
      <w:r>
        <w:rPr>
          <w:rFonts w:hint="eastAsia" w:asciiTheme="minorEastAsia" w:hAnsiTheme="minorEastAsia" w:eastAsiaTheme="minorEastAsia"/>
          <w:snapToGrid w:val="0"/>
          <w:color w:val="000000" w:themeColor="text1"/>
          <w:szCs w:val="24"/>
        </w:rPr>
        <w:t>截标、开标的时间、地点：</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7"/>
        <w:gridCol w:w="5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841" w:type="pct"/>
            <w:vAlign w:val="center"/>
          </w:tcPr>
          <w:p>
            <w:pPr>
              <w:jc w:val="both"/>
              <w:rPr>
                <w:rFonts w:asciiTheme="minorEastAsia" w:hAnsiTheme="minorEastAsia" w:eastAsiaTheme="minorEastAsia"/>
                <w:sz w:val="24"/>
                <w:szCs w:val="24"/>
              </w:rPr>
            </w:pPr>
            <w:r>
              <w:rPr>
                <w:rFonts w:hint="eastAsia" w:asciiTheme="minorEastAsia" w:hAnsiTheme="minorEastAsia" w:eastAsiaTheme="minorEastAsia"/>
                <w:sz w:val="24"/>
                <w:szCs w:val="24"/>
              </w:rPr>
              <w:t>截标及开标时间</w:t>
            </w:r>
          </w:p>
        </w:tc>
        <w:tc>
          <w:tcPr>
            <w:tcW w:w="3158" w:type="pct"/>
            <w:vAlign w:val="center"/>
          </w:tcPr>
          <w:p>
            <w:pPr>
              <w:jc w:val="both"/>
              <w:rPr>
                <w:rFonts w:asciiTheme="minorEastAsia" w:hAnsiTheme="minorEastAsia" w:eastAsiaTheme="minorEastAsia"/>
                <w:sz w:val="24"/>
                <w:szCs w:val="24"/>
              </w:rPr>
            </w:pPr>
            <w:r>
              <w:rPr>
                <w:rFonts w:hint="eastAsia" w:asciiTheme="minorEastAsia" w:hAnsiTheme="minorEastAsia" w:eastAsiaTheme="minorEastAsia"/>
                <w:snapToGrid w:val="0"/>
                <w:color w:val="000000" w:themeColor="text1"/>
                <w:sz w:val="24"/>
                <w:szCs w:val="24"/>
              </w:rPr>
              <w:t xml:space="preserve">2021年 </w:t>
            </w:r>
            <w:r>
              <w:rPr>
                <w:rFonts w:hint="eastAsia" w:asciiTheme="minorEastAsia" w:hAnsiTheme="minorEastAsia" w:eastAsiaTheme="minorEastAsia"/>
                <w:snapToGrid w:val="0"/>
                <w:color w:val="000000" w:themeColor="text1"/>
                <w:sz w:val="24"/>
                <w:szCs w:val="24"/>
                <w:lang w:val="en-US" w:eastAsia="zh-CN"/>
              </w:rPr>
              <w:t>9</w:t>
            </w:r>
            <w:r>
              <w:rPr>
                <w:rFonts w:hint="eastAsia" w:asciiTheme="minorEastAsia" w:hAnsiTheme="minorEastAsia" w:eastAsiaTheme="minorEastAsia"/>
                <w:snapToGrid w:val="0"/>
                <w:color w:val="000000" w:themeColor="text1"/>
                <w:sz w:val="24"/>
                <w:szCs w:val="24"/>
              </w:rPr>
              <w:t xml:space="preserve"> 月 </w:t>
            </w:r>
            <w:r>
              <w:rPr>
                <w:rFonts w:hint="eastAsia" w:asciiTheme="minorEastAsia" w:hAnsiTheme="minorEastAsia" w:eastAsiaTheme="minorEastAsia"/>
                <w:snapToGrid w:val="0"/>
                <w:color w:val="000000" w:themeColor="text1"/>
                <w:sz w:val="24"/>
                <w:szCs w:val="24"/>
                <w:lang w:val="en-US" w:eastAsia="zh-CN"/>
              </w:rPr>
              <w:t>1</w:t>
            </w:r>
            <w:r>
              <w:rPr>
                <w:rFonts w:hint="eastAsia" w:asciiTheme="minorEastAsia" w:hAnsiTheme="minorEastAsia" w:eastAsiaTheme="minorEastAsia"/>
                <w:snapToGrid w:val="0"/>
                <w:color w:val="000000" w:themeColor="text1"/>
                <w:sz w:val="24"/>
                <w:szCs w:val="24"/>
              </w:rPr>
              <w:t xml:space="preserve"> 日10:00时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841" w:type="pct"/>
            <w:vAlign w:val="center"/>
          </w:tcPr>
          <w:p>
            <w:pPr>
              <w:jc w:val="both"/>
              <w:rPr>
                <w:rFonts w:asciiTheme="minorEastAsia" w:hAnsiTheme="minorEastAsia" w:eastAsiaTheme="minorEastAsia"/>
                <w:sz w:val="24"/>
                <w:szCs w:val="24"/>
              </w:rPr>
            </w:pPr>
            <w:r>
              <w:rPr>
                <w:rFonts w:hint="eastAsia" w:asciiTheme="minorEastAsia" w:hAnsiTheme="minorEastAsia" w:eastAsiaTheme="minorEastAsia" w:cstheme="minorEastAsia"/>
                <w:color w:val="auto"/>
                <w:sz w:val="24"/>
                <w:szCs w:val="24"/>
                <w:highlight w:val="none"/>
                <w:lang w:val="en-US" w:eastAsia="zh-CN"/>
              </w:rPr>
              <w:t>参选</w:t>
            </w:r>
            <w:bookmarkStart w:id="2" w:name="_GoBack"/>
            <w:bookmarkEnd w:id="2"/>
            <w:r>
              <w:rPr>
                <w:rFonts w:hint="eastAsia" w:asciiTheme="minorEastAsia" w:hAnsiTheme="minorEastAsia" w:eastAsiaTheme="minorEastAsia" w:cstheme="minorEastAsia"/>
                <w:color w:val="auto"/>
                <w:sz w:val="24"/>
                <w:szCs w:val="24"/>
                <w:highlight w:val="none"/>
              </w:rPr>
              <w:t>文件递交方式</w:t>
            </w:r>
          </w:p>
        </w:tc>
        <w:tc>
          <w:tcPr>
            <w:tcW w:w="3158" w:type="pct"/>
            <w:vAlign w:val="center"/>
          </w:tcPr>
          <w:p>
            <w:pPr>
              <w:jc w:val="both"/>
              <w:rPr>
                <w:rFonts w:asciiTheme="minorEastAsia" w:hAnsiTheme="minorEastAsia" w:eastAsiaTheme="minorEastAsia"/>
                <w:snapToGrid w:val="0"/>
                <w:color w:val="000000" w:themeColor="text1"/>
                <w:sz w:val="24"/>
                <w:szCs w:val="24"/>
              </w:rPr>
            </w:pPr>
            <w:r>
              <w:rPr>
                <w:rFonts w:hint="eastAsia" w:asciiTheme="minorEastAsia" w:hAnsiTheme="minorEastAsia" w:eastAsiaTheme="minorEastAsia" w:cstheme="minorEastAsia"/>
                <w:color w:val="auto"/>
                <w:kern w:val="0"/>
                <w:sz w:val="24"/>
                <w:szCs w:val="24"/>
                <w:highlight w:val="none"/>
                <w:u w:val="single"/>
              </w:rPr>
              <w:t xml:space="preserve"> 深圳地铁-智能招采管理平台 https://cg.shenzhenmc.com/ </w:t>
            </w:r>
            <w:r>
              <w:rPr>
                <w:rFonts w:hint="eastAsia" w:asciiTheme="minorEastAsia" w:hAnsiTheme="minorEastAsia" w:eastAsiaTheme="minorEastAsia" w:cstheme="minorEastAsia"/>
                <w:color w:val="auto"/>
                <w:kern w:val="0"/>
                <w:sz w:val="24"/>
                <w:szCs w:val="24"/>
                <w:highlight w:val="none"/>
                <w:u w:val="single"/>
                <w:lang w:val="en-US" w:eastAsia="zh-CN"/>
              </w:rPr>
              <w:t>网上递交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841" w:type="pct"/>
            <w:vAlign w:val="center"/>
          </w:tcPr>
          <w:p>
            <w:pPr>
              <w:jc w:val="both"/>
              <w:rPr>
                <w:rFonts w:hint="eastAsia" w:asciiTheme="minorEastAsia" w:hAnsiTheme="minorEastAsia" w:eastAsiaTheme="minorEastAsia"/>
                <w:sz w:val="24"/>
                <w:szCs w:val="24"/>
              </w:rPr>
            </w:pPr>
            <w:r>
              <w:rPr>
                <w:rFonts w:hint="eastAsia" w:asciiTheme="minorEastAsia" w:hAnsiTheme="minorEastAsia" w:eastAsiaTheme="minorEastAsia" w:cstheme="minorEastAsia"/>
                <w:color w:val="auto"/>
                <w:sz w:val="24"/>
                <w:szCs w:val="24"/>
                <w:highlight w:val="none"/>
              </w:rPr>
              <w:t>开标方式</w:t>
            </w:r>
          </w:p>
        </w:tc>
        <w:tc>
          <w:tcPr>
            <w:tcW w:w="3158" w:type="pct"/>
            <w:vAlign w:val="center"/>
          </w:tcPr>
          <w:p>
            <w:pPr>
              <w:jc w:val="both"/>
              <w:rPr>
                <w:rFonts w:hint="eastAsia" w:asciiTheme="minorEastAsia" w:hAnsiTheme="minorEastAsia" w:eastAsiaTheme="minorEastAsia"/>
                <w:snapToGrid w:val="0"/>
                <w:color w:val="000000" w:themeColor="text1"/>
                <w:sz w:val="24"/>
                <w:szCs w:val="24"/>
              </w:rPr>
            </w:pPr>
            <w:r>
              <w:rPr>
                <w:rFonts w:hint="eastAsia" w:asciiTheme="minorEastAsia" w:hAnsiTheme="minorEastAsia" w:eastAsiaTheme="minorEastAsia" w:cstheme="minorEastAsia"/>
                <w:color w:val="auto"/>
                <w:kern w:val="0"/>
                <w:sz w:val="24"/>
                <w:szCs w:val="24"/>
                <w:highlight w:val="none"/>
                <w:u w:val="single"/>
              </w:rPr>
              <w:t xml:space="preserve"> 深圳地铁智能招采管理  </w:t>
            </w:r>
            <w:r>
              <w:rPr>
                <w:rFonts w:hint="eastAsia" w:asciiTheme="minorEastAsia" w:hAnsiTheme="minorEastAsia" w:eastAsiaTheme="minorEastAsia" w:cstheme="minorEastAsia"/>
                <w:bCs/>
                <w:color w:val="auto"/>
                <w:sz w:val="24"/>
                <w:szCs w:val="24"/>
                <w:highlight w:val="none"/>
              </w:rPr>
              <w:t>平台</w:t>
            </w:r>
            <w:r>
              <w:rPr>
                <w:rFonts w:hint="eastAsia" w:asciiTheme="minorEastAsia" w:hAnsiTheme="minorEastAsia" w:eastAsiaTheme="minorEastAsia" w:cstheme="minorEastAsia"/>
                <w:color w:val="auto"/>
                <w:sz w:val="24"/>
                <w:szCs w:val="24"/>
                <w:highlight w:val="none"/>
              </w:rPr>
              <w:t>网上开标大厅</w:t>
            </w:r>
          </w:p>
        </w:tc>
      </w:tr>
    </w:tbl>
    <w:p>
      <w:pPr>
        <w:pStyle w:val="15"/>
        <w:widowControl/>
        <w:overflowPunct w:val="0"/>
        <w:autoSpaceDE w:val="0"/>
        <w:autoSpaceDN w:val="0"/>
        <w:adjustRightInd w:val="0"/>
        <w:ind w:left="360" w:firstLine="0" w:firstLineChars="0"/>
        <w:textAlignment w:val="baseline"/>
        <w:rPr>
          <w:rFonts w:hint="eastAsia" w:cs="Arial" w:asciiTheme="minorEastAsia" w:hAnsiTheme="minorEastAsia" w:eastAsiaTheme="minorEastAsia"/>
          <w:snapToGrid w:val="0"/>
          <w:kern w:val="0"/>
          <w:szCs w:val="24"/>
        </w:rPr>
      </w:pPr>
      <w:r>
        <w:rPr>
          <w:rFonts w:hint="eastAsia" w:cs="Arial" w:asciiTheme="minorEastAsia" w:hAnsiTheme="minorEastAsia" w:eastAsiaTheme="minorEastAsia"/>
          <w:snapToGrid w:val="0"/>
          <w:kern w:val="0"/>
          <w:szCs w:val="24"/>
        </w:rPr>
        <w:t>所有投标文件应于上表所述时间之前按网站要求完成投标文件的制作、上传。</w:t>
      </w:r>
    </w:p>
    <w:p>
      <w:pPr>
        <w:pStyle w:val="15"/>
        <w:widowControl/>
        <w:overflowPunct w:val="0"/>
        <w:autoSpaceDE w:val="0"/>
        <w:autoSpaceDN w:val="0"/>
        <w:adjustRightInd w:val="0"/>
        <w:ind w:left="360" w:firstLine="0" w:firstLineChars="0"/>
        <w:textAlignment w:val="baseline"/>
        <w:rPr>
          <w:rFonts w:hint="eastAsia" w:cs="Arial" w:asciiTheme="minorEastAsia" w:hAnsiTheme="minorEastAsia" w:eastAsiaTheme="minorEastAsia"/>
          <w:snapToGrid w:val="0"/>
          <w:kern w:val="0"/>
          <w:szCs w:val="24"/>
        </w:rPr>
      </w:pPr>
      <w:r>
        <w:rPr>
          <w:rFonts w:hint="eastAsia" w:cs="Arial" w:asciiTheme="minorEastAsia" w:hAnsiTheme="minorEastAsia" w:eastAsiaTheme="minorEastAsia"/>
          <w:snapToGrid w:val="0"/>
          <w:kern w:val="0"/>
          <w:szCs w:val="24"/>
        </w:rPr>
        <w:t>投标文件递交截止时间到达，未上传或未上传完成的投标文件不予接受！</w:t>
      </w:r>
    </w:p>
    <w:p>
      <w:pPr>
        <w:pStyle w:val="15"/>
        <w:widowControl/>
        <w:numPr>
          <w:ilvl w:val="0"/>
          <w:numId w:val="1"/>
        </w:numPr>
        <w:overflowPunct w:val="0"/>
        <w:autoSpaceDE w:val="0"/>
        <w:autoSpaceDN w:val="0"/>
        <w:adjustRightInd w:val="0"/>
        <w:ind w:left="0" w:leftChars="0" w:firstLine="424" w:firstLineChars="177"/>
        <w:textAlignment w:val="baseline"/>
        <w:rPr>
          <w:rFonts w:hint="eastAsia" w:cs="Arial" w:asciiTheme="minorEastAsia" w:hAnsiTheme="minorEastAsia" w:eastAsiaTheme="minorEastAsia"/>
          <w:snapToGrid w:val="0"/>
          <w:kern w:val="0"/>
          <w:szCs w:val="24"/>
          <w:lang w:val="en-US" w:eastAsia="zh-CN"/>
        </w:rPr>
      </w:pPr>
      <w:r>
        <w:rPr>
          <w:rFonts w:hint="eastAsia" w:cs="Arial" w:asciiTheme="minorEastAsia" w:hAnsiTheme="minorEastAsia" w:eastAsiaTheme="minorEastAsia"/>
          <w:snapToGrid w:val="0"/>
          <w:kern w:val="0"/>
          <w:szCs w:val="24"/>
          <w:lang w:val="en-US" w:eastAsia="zh-CN"/>
        </w:rPr>
        <w:t>投标文件的提交：</w:t>
      </w:r>
    </w:p>
    <w:p>
      <w:pPr>
        <w:pStyle w:val="15"/>
        <w:widowControl/>
        <w:overflowPunct w:val="0"/>
        <w:autoSpaceDE w:val="0"/>
        <w:autoSpaceDN w:val="0"/>
        <w:adjustRightInd w:val="0"/>
        <w:ind w:left="0" w:leftChars="0" w:firstLine="480" w:firstLineChars="200"/>
        <w:textAlignment w:val="baseline"/>
        <w:rPr>
          <w:rFonts w:hint="eastAsia" w:cs="Arial" w:asciiTheme="minorEastAsia" w:hAnsiTheme="minorEastAsia" w:eastAsiaTheme="minorEastAsia"/>
          <w:snapToGrid w:val="0"/>
          <w:kern w:val="0"/>
          <w:szCs w:val="24"/>
        </w:rPr>
      </w:pPr>
      <w:r>
        <w:rPr>
          <w:rFonts w:hint="eastAsia" w:cs="Arial" w:asciiTheme="minorEastAsia" w:hAnsiTheme="minorEastAsia" w:eastAsiaTheme="minorEastAsia"/>
          <w:snapToGrid w:val="0"/>
          <w:kern w:val="0"/>
          <w:szCs w:val="24"/>
        </w:rPr>
        <w:t>电子投标文件形式通过“深圳地铁智能招采管理平台电子采购系统https://cg.shenzhenmc.com ”网上递交</w:t>
      </w:r>
      <w:r>
        <w:rPr>
          <w:rFonts w:hint="eastAsia" w:cs="Arial" w:asciiTheme="minorEastAsia" w:hAnsiTheme="minorEastAsia" w:eastAsiaTheme="minorEastAsia"/>
          <w:snapToGrid w:val="0"/>
          <w:kern w:val="0"/>
          <w:szCs w:val="24"/>
          <w:lang w:eastAsia="zh-CN"/>
        </w:rPr>
        <w:t>（</w:t>
      </w:r>
      <w:r>
        <w:rPr>
          <w:rFonts w:hint="eastAsia" w:cs="Arial" w:asciiTheme="minorEastAsia" w:hAnsiTheme="minorEastAsia" w:eastAsiaTheme="minorEastAsia"/>
          <w:snapToGrid w:val="0"/>
          <w:kern w:val="0"/>
          <w:szCs w:val="24"/>
        </w:rPr>
        <w:t>电子投标文件是指由</w:t>
      </w:r>
      <w:r>
        <w:rPr>
          <w:rFonts w:hint="eastAsia" w:cs="Arial" w:asciiTheme="minorEastAsia" w:hAnsiTheme="minorEastAsia" w:eastAsiaTheme="minorEastAsia"/>
          <w:snapToGrid w:val="0"/>
          <w:kern w:val="0"/>
          <w:szCs w:val="24"/>
          <w:u w:val="single"/>
        </w:rPr>
        <w:t>深圳地铁智能招采管理平台电子采购系统</w:t>
      </w:r>
      <w:r>
        <w:rPr>
          <w:rFonts w:hint="eastAsia" w:cs="Arial" w:asciiTheme="minorEastAsia" w:hAnsiTheme="minorEastAsia" w:eastAsiaTheme="minorEastAsia"/>
          <w:snapToGrid w:val="0"/>
          <w:kern w:val="0"/>
          <w:szCs w:val="24"/>
        </w:rPr>
        <w:t>平台投标文件编制系统生成的投标文件</w:t>
      </w:r>
      <w:r>
        <w:rPr>
          <w:rFonts w:hint="eastAsia" w:cs="Arial" w:asciiTheme="minorEastAsia" w:hAnsiTheme="minorEastAsia" w:eastAsiaTheme="minorEastAsia"/>
          <w:snapToGrid w:val="0"/>
          <w:kern w:val="0"/>
          <w:szCs w:val="24"/>
          <w:lang w:eastAsia="zh-CN"/>
        </w:rPr>
        <w:t>）</w:t>
      </w:r>
    </w:p>
    <w:p>
      <w:pPr>
        <w:ind w:firstLine="424" w:firstLineChars="177"/>
        <w:rPr>
          <w:rFonts w:hint="eastAsia" w:asciiTheme="minorEastAsia" w:hAnsiTheme="minorEastAsia" w:eastAsiaTheme="minorEastAsia"/>
          <w:snapToGrid w:val="0"/>
          <w:color w:val="000000" w:themeColor="text1"/>
          <w:sz w:val="24"/>
          <w:szCs w:val="24"/>
        </w:rPr>
      </w:pPr>
    </w:p>
    <w:p>
      <w:pPr>
        <w:pStyle w:val="2"/>
        <w:rPr>
          <w:rFonts w:hint="eastAsia" w:asciiTheme="minorEastAsia" w:hAnsiTheme="minorEastAsia" w:eastAsiaTheme="minorEastAsia"/>
          <w:snapToGrid w:val="0"/>
          <w:color w:val="000000" w:themeColor="text1"/>
          <w:sz w:val="24"/>
          <w:szCs w:val="24"/>
        </w:rPr>
      </w:pPr>
    </w:p>
    <w:p>
      <w:pPr>
        <w:pStyle w:val="2"/>
        <w:rPr>
          <w:rFonts w:hint="eastAsia" w:asciiTheme="minorEastAsia" w:hAnsiTheme="minorEastAsia" w:eastAsiaTheme="minorEastAsia"/>
          <w:snapToGrid w:val="0"/>
          <w:color w:val="000000" w:themeColor="text1"/>
          <w:sz w:val="24"/>
          <w:szCs w:val="24"/>
        </w:rPr>
      </w:pPr>
    </w:p>
    <w:p>
      <w:pPr>
        <w:pStyle w:val="2"/>
        <w:rPr>
          <w:rFonts w:hint="eastAsia" w:asciiTheme="minorEastAsia" w:hAnsiTheme="minorEastAsia" w:eastAsiaTheme="minorEastAsia"/>
          <w:snapToGrid w:val="0"/>
          <w:color w:val="000000" w:themeColor="text1"/>
          <w:sz w:val="24"/>
          <w:szCs w:val="24"/>
        </w:rPr>
      </w:pPr>
    </w:p>
    <w:p>
      <w:pPr>
        <w:pStyle w:val="2"/>
        <w:rPr>
          <w:rFonts w:hint="eastAsia" w:asciiTheme="minorEastAsia" w:hAnsiTheme="minorEastAsia" w:eastAsiaTheme="minorEastAsia"/>
          <w:snapToGrid w:val="0"/>
          <w:color w:val="000000" w:themeColor="text1"/>
          <w:sz w:val="24"/>
          <w:szCs w:val="24"/>
        </w:rPr>
      </w:pPr>
    </w:p>
    <w:p>
      <w:pPr>
        <w:ind w:firstLine="424" w:firstLineChars="177"/>
        <w:rPr>
          <w:rFonts w:hint="eastAsia" w:asciiTheme="minorEastAsia" w:hAnsiTheme="minorEastAsia" w:eastAsiaTheme="minorEastAsia"/>
          <w:snapToGrid w:val="0"/>
          <w:color w:val="000000" w:themeColor="text1"/>
          <w:sz w:val="24"/>
          <w:szCs w:val="24"/>
        </w:rPr>
      </w:pPr>
    </w:p>
    <w:p>
      <w:pPr>
        <w:ind w:firstLine="424" w:firstLineChars="177"/>
        <w:rPr>
          <w:rFonts w:hint="eastAsia" w:asciiTheme="minorEastAsia" w:hAnsiTheme="minorEastAsia" w:eastAsiaTheme="minorEastAsia"/>
          <w:snapToGrid w:val="0"/>
          <w:color w:val="000000" w:themeColor="text1"/>
          <w:sz w:val="24"/>
          <w:szCs w:val="24"/>
        </w:rPr>
      </w:pPr>
    </w:p>
    <w:p>
      <w:pPr>
        <w:ind w:firstLine="424" w:firstLineChars="177"/>
        <w:rPr>
          <w:rFonts w:cs="宋体" w:asciiTheme="minorEastAsia" w:hAnsiTheme="minorEastAsia" w:eastAsiaTheme="minorEastAsia"/>
          <w:snapToGrid w:val="0"/>
          <w:color w:val="000000" w:themeColor="text1"/>
          <w:sz w:val="24"/>
          <w:szCs w:val="24"/>
        </w:rPr>
      </w:pPr>
    </w:p>
    <w:tbl>
      <w:tblPr>
        <w:tblStyle w:val="8"/>
        <w:tblW w:w="8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7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418" w:type="dxa"/>
            <w:vAlign w:val="center"/>
          </w:tcPr>
          <w:p>
            <w:pPr>
              <w:pStyle w:val="17"/>
              <w:rPr>
                <w:rStyle w:val="18"/>
                <w:rFonts w:ascii="宋体" w:hAnsi="宋体"/>
                <w:color w:val="000000" w:themeColor="text1"/>
                <w:sz w:val="24"/>
                <w:szCs w:val="24"/>
              </w:rPr>
            </w:pPr>
            <w:r>
              <w:rPr>
                <w:rStyle w:val="18"/>
                <w:rFonts w:hint="eastAsia" w:ascii="宋体" w:hAnsi="宋体"/>
                <w:color w:val="000000" w:themeColor="text1"/>
                <w:sz w:val="24"/>
                <w:szCs w:val="24"/>
              </w:rPr>
              <w:t>采购人：</w:t>
            </w:r>
          </w:p>
        </w:tc>
        <w:tc>
          <w:tcPr>
            <w:tcW w:w="7172" w:type="dxa"/>
            <w:shd w:val="clear" w:color="auto" w:fill="auto"/>
            <w:vAlign w:val="center"/>
          </w:tcPr>
          <w:p>
            <w:pPr>
              <w:pStyle w:val="17"/>
              <w:rPr>
                <w:rFonts w:ascii="宋体" w:hAnsi="宋体"/>
                <w:color w:val="000000" w:themeColor="text1"/>
                <w:sz w:val="24"/>
                <w:szCs w:val="24"/>
              </w:rPr>
            </w:pPr>
            <w:r>
              <w:rPr>
                <w:rFonts w:ascii="宋体" w:hAnsi="宋体"/>
                <w:color w:val="000000" w:themeColor="text1"/>
                <w:sz w:val="24"/>
                <w:szCs w:val="24"/>
              </w:rPr>
              <w:t>深圳市地铁集团有限公司工会委员会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418" w:type="dxa"/>
            <w:vAlign w:val="center"/>
          </w:tcPr>
          <w:p>
            <w:pPr>
              <w:pStyle w:val="17"/>
              <w:rPr>
                <w:rStyle w:val="18"/>
                <w:rFonts w:ascii="宋体" w:hAnsi="宋体"/>
                <w:color w:val="000000" w:themeColor="text1"/>
                <w:sz w:val="24"/>
                <w:szCs w:val="24"/>
              </w:rPr>
            </w:pPr>
            <w:r>
              <w:rPr>
                <w:rStyle w:val="18"/>
                <w:rFonts w:hint="eastAsia" w:ascii="宋体" w:hAnsi="宋体"/>
                <w:color w:val="000000" w:themeColor="text1"/>
                <w:sz w:val="24"/>
                <w:szCs w:val="24"/>
              </w:rPr>
              <w:t>通讯地址：</w:t>
            </w:r>
          </w:p>
        </w:tc>
        <w:tc>
          <w:tcPr>
            <w:tcW w:w="7172" w:type="dxa"/>
            <w:shd w:val="clear" w:color="auto" w:fill="auto"/>
            <w:vAlign w:val="center"/>
          </w:tcPr>
          <w:p>
            <w:pPr>
              <w:pStyle w:val="17"/>
              <w:rPr>
                <w:rFonts w:ascii="宋体" w:hAnsi="宋体"/>
                <w:color w:val="000000" w:themeColor="text1"/>
                <w:sz w:val="24"/>
                <w:szCs w:val="24"/>
              </w:rPr>
            </w:pPr>
            <w:r>
              <w:rPr>
                <w:rFonts w:ascii="宋体" w:hAnsi="宋体"/>
                <w:color w:val="000000" w:themeColor="text1"/>
                <w:sz w:val="24"/>
                <w:szCs w:val="24"/>
              </w:rPr>
              <w:t>福田区福中一路</w:t>
            </w:r>
            <w:r>
              <w:rPr>
                <w:rFonts w:hint="eastAsia" w:ascii="宋体" w:hAnsi="宋体"/>
                <w:color w:val="000000" w:themeColor="text1"/>
                <w:sz w:val="24"/>
                <w:szCs w:val="24"/>
              </w:rPr>
              <w:t>1016号地铁大厦2908室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18" w:type="dxa"/>
            <w:vAlign w:val="center"/>
          </w:tcPr>
          <w:p>
            <w:pPr>
              <w:pStyle w:val="17"/>
              <w:rPr>
                <w:rStyle w:val="18"/>
                <w:rFonts w:ascii="宋体" w:hAnsi="宋体"/>
                <w:color w:val="000000" w:themeColor="text1"/>
                <w:sz w:val="24"/>
                <w:szCs w:val="24"/>
              </w:rPr>
            </w:pPr>
            <w:r>
              <w:rPr>
                <w:rStyle w:val="18"/>
                <w:rFonts w:hint="eastAsia" w:ascii="宋体" w:hAnsi="宋体"/>
                <w:color w:val="000000" w:themeColor="text1"/>
                <w:sz w:val="24"/>
                <w:szCs w:val="24"/>
              </w:rPr>
              <w:t>邮政编码：</w:t>
            </w:r>
          </w:p>
        </w:tc>
        <w:tc>
          <w:tcPr>
            <w:tcW w:w="7172" w:type="dxa"/>
            <w:shd w:val="clear" w:color="auto" w:fill="auto"/>
            <w:vAlign w:val="center"/>
          </w:tcPr>
          <w:p>
            <w:pPr>
              <w:pStyle w:val="17"/>
              <w:rPr>
                <w:rFonts w:ascii="宋体" w:hAnsi="宋体"/>
                <w:color w:val="000000" w:themeColor="text1"/>
                <w:sz w:val="24"/>
                <w:szCs w:val="24"/>
              </w:rPr>
            </w:pPr>
            <w:r>
              <w:rPr>
                <w:rFonts w:hint="eastAsia" w:ascii="宋体" w:hAnsi="宋体"/>
                <w:color w:val="000000" w:themeColor="text1"/>
                <w:sz w:val="24"/>
                <w:szCs w:val="24"/>
              </w:rPr>
              <w:t>518000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18" w:type="dxa"/>
            <w:vAlign w:val="center"/>
          </w:tcPr>
          <w:p>
            <w:pPr>
              <w:pStyle w:val="17"/>
              <w:rPr>
                <w:rStyle w:val="18"/>
                <w:rFonts w:ascii="宋体" w:hAnsi="宋体"/>
                <w:color w:val="000000" w:themeColor="text1"/>
                <w:sz w:val="24"/>
                <w:szCs w:val="24"/>
              </w:rPr>
            </w:pPr>
            <w:r>
              <w:rPr>
                <w:rStyle w:val="18"/>
                <w:rFonts w:hint="eastAsia" w:ascii="宋体" w:hAnsi="宋体"/>
                <w:color w:val="000000" w:themeColor="text1"/>
                <w:sz w:val="24"/>
                <w:szCs w:val="24"/>
              </w:rPr>
              <w:t>联系人：</w:t>
            </w:r>
          </w:p>
        </w:tc>
        <w:tc>
          <w:tcPr>
            <w:tcW w:w="7172" w:type="dxa"/>
            <w:shd w:val="clear" w:color="auto" w:fill="auto"/>
            <w:vAlign w:val="center"/>
          </w:tcPr>
          <w:p>
            <w:pPr>
              <w:pStyle w:val="17"/>
              <w:rPr>
                <w:rFonts w:ascii="宋体" w:hAnsi="宋体"/>
                <w:color w:val="000000" w:themeColor="text1"/>
                <w:sz w:val="24"/>
                <w:szCs w:val="24"/>
              </w:rPr>
            </w:pPr>
            <w:r>
              <w:rPr>
                <w:rFonts w:ascii="宋体" w:hAnsi="宋体"/>
                <w:color w:val="000000" w:themeColor="text1"/>
                <w:sz w:val="24"/>
                <w:szCs w:val="24"/>
              </w:rPr>
              <w:t>高小姐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18" w:type="dxa"/>
            <w:vAlign w:val="center"/>
          </w:tcPr>
          <w:p>
            <w:pPr>
              <w:pStyle w:val="17"/>
              <w:rPr>
                <w:rStyle w:val="18"/>
                <w:rFonts w:ascii="宋体" w:hAnsi="宋体"/>
                <w:color w:val="000000" w:themeColor="text1"/>
                <w:sz w:val="24"/>
                <w:szCs w:val="24"/>
              </w:rPr>
            </w:pPr>
            <w:r>
              <w:rPr>
                <w:rStyle w:val="18"/>
                <w:rFonts w:hint="eastAsia" w:ascii="宋体" w:hAnsi="宋体"/>
                <w:color w:val="000000" w:themeColor="text1"/>
                <w:sz w:val="24"/>
                <w:szCs w:val="24"/>
              </w:rPr>
              <w:t>联系电话：</w:t>
            </w:r>
          </w:p>
        </w:tc>
        <w:tc>
          <w:tcPr>
            <w:tcW w:w="7172" w:type="dxa"/>
            <w:shd w:val="clear" w:color="auto" w:fill="auto"/>
            <w:vAlign w:val="center"/>
          </w:tcPr>
          <w:p>
            <w:pPr>
              <w:pStyle w:val="17"/>
              <w:rPr>
                <w:rFonts w:ascii="宋体" w:hAnsi="宋体"/>
                <w:snapToGrid w:val="0"/>
                <w:color w:val="000000" w:themeColor="text1"/>
                <w:kern w:val="0"/>
                <w:sz w:val="24"/>
                <w:szCs w:val="24"/>
              </w:rPr>
            </w:pPr>
            <w:r>
              <w:rPr>
                <w:rFonts w:hint="eastAsia" w:ascii="宋体" w:hAnsi="宋体"/>
                <w:color w:val="000000" w:themeColor="text1"/>
                <w:sz w:val="24"/>
                <w:szCs w:val="24"/>
              </w:rPr>
              <w:t>0755-23992947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18" w:type="dxa"/>
            <w:vAlign w:val="center"/>
          </w:tcPr>
          <w:p>
            <w:pPr>
              <w:pStyle w:val="17"/>
              <w:rPr>
                <w:rStyle w:val="18"/>
                <w:rFonts w:ascii="宋体" w:hAnsi="宋体"/>
                <w:color w:val="000000" w:themeColor="text1"/>
                <w:sz w:val="24"/>
                <w:szCs w:val="24"/>
              </w:rPr>
            </w:pPr>
            <w:r>
              <w:rPr>
                <w:rStyle w:val="18"/>
                <w:rFonts w:hint="eastAsia" w:ascii="宋体" w:hAnsi="宋体"/>
                <w:color w:val="000000" w:themeColor="text1"/>
                <w:sz w:val="24"/>
                <w:szCs w:val="24"/>
              </w:rPr>
              <w:t>传真：</w:t>
            </w:r>
          </w:p>
        </w:tc>
        <w:tc>
          <w:tcPr>
            <w:tcW w:w="7172" w:type="dxa"/>
            <w:shd w:val="clear" w:color="auto" w:fill="auto"/>
            <w:vAlign w:val="center"/>
          </w:tcPr>
          <w:p>
            <w:pPr>
              <w:pStyle w:val="17"/>
              <w:rPr>
                <w:rFonts w:ascii="宋体" w:hAnsi="宋体"/>
                <w:snapToGrid w:val="0"/>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18" w:type="dxa"/>
            <w:vAlign w:val="center"/>
          </w:tcPr>
          <w:p>
            <w:pPr>
              <w:pStyle w:val="17"/>
              <w:rPr>
                <w:rStyle w:val="18"/>
                <w:rFonts w:ascii="宋体" w:hAnsi="宋体"/>
                <w:color w:val="000000" w:themeColor="text1"/>
                <w:sz w:val="24"/>
                <w:szCs w:val="24"/>
              </w:rPr>
            </w:pPr>
            <w:r>
              <w:rPr>
                <w:rStyle w:val="18"/>
                <w:rFonts w:hint="eastAsia" w:ascii="宋体" w:hAnsi="宋体"/>
                <w:color w:val="000000" w:themeColor="text1"/>
                <w:sz w:val="24"/>
                <w:szCs w:val="24"/>
              </w:rPr>
              <w:t>电子邮箱：</w:t>
            </w:r>
          </w:p>
        </w:tc>
        <w:tc>
          <w:tcPr>
            <w:tcW w:w="7172" w:type="dxa"/>
            <w:shd w:val="clear" w:color="auto" w:fill="auto"/>
            <w:vAlign w:val="center"/>
          </w:tcPr>
          <w:p>
            <w:pPr>
              <w:pStyle w:val="17"/>
              <w:rPr>
                <w:rFonts w:ascii="宋体" w:hAnsi="宋体"/>
                <w:snapToGrid w:val="0"/>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590" w:type="dxa"/>
            <w:gridSpan w:val="2"/>
            <w:vAlign w:val="center"/>
          </w:tcPr>
          <w:p>
            <w:pPr>
              <w:pStyle w:val="17"/>
              <w:rPr>
                <w:rStyle w:val="18"/>
                <w:rFonts w:ascii="宋体" w:hAnsi="宋体"/>
                <w:color w:val="000000" w:themeColor="text1"/>
                <w:sz w:val="24"/>
                <w:szCs w:val="24"/>
              </w:rPr>
            </w:pPr>
            <w:r>
              <w:rPr>
                <w:rStyle w:val="18"/>
                <w:rFonts w:hint="eastAsia" w:ascii="宋体" w:hAnsi="宋体"/>
                <w:color w:val="000000" w:themeColor="text1"/>
                <w:sz w:val="24"/>
                <w:szCs w:val="24"/>
              </w:rPr>
              <w:t>日期：</w:t>
            </w:r>
            <w:r>
              <w:rPr>
                <w:rStyle w:val="18"/>
                <w:rFonts w:hint="eastAsia" w:ascii="宋体" w:hAnsi="宋体"/>
                <w:b w:val="0"/>
                <w:color w:val="000000" w:themeColor="text1"/>
                <w:sz w:val="24"/>
                <w:szCs w:val="24"/>
              </w:rPr>
              <w:t>2021</w:t>
            </w:r>
            <w:r>
              <w:rPr>
                <w:rFonts w:hint="eastAsia" w:ascii="宋体" w:hAnsi="宋体" w:cs="宋体"/>
                <w:color w:val="000000" w:themeColor="text1"/>
                <w:sz w:val="24"/>
                <w:szCs w:val="24"/>
              </w:rPr>
              <w:t>年</w:t>
            </w:r>
            <w:r>
              <w:rPr>
                <w:rFonts w:hint="eastAsia" w:ascii="宋体" w:hAnsi="宋体" w:cs="宋体"/>
                <w:color w:val="000000" w:themeColor="text1"/>
                <w:sz w:val="24"/>
                <w:szCs w:val="24"/>
                <w:lang w:val="en-US" w:eastAsia="zh-CN"/>
              </w:rPr>
              <w:t>8</w:t>
            </w:r>
            <w:r>
              <w:rPr>
                <w:rFonts w:hint="eastAsia" w:ascii="宋体" w:hAnsi="宋体" w:cs="宋体"/>
                <w:color w:val="000000" w:themeColor="text1"/>
                <w:sz w:val="24"/>
                <w:szCs w:val="24"/>
              </w:rPr>
              <w:t>月</w:t>
            </w:r>
            <w:r>
              <w:rPr>
                <w:rFonts w:hint="eastAsia" w:ascii="宋体" w:hAnsi="宋体" w:cs="宋体"/>
                <w:color w:val="000000" w:themeColor="text1"/>
                <w:sz w:val="24"/>
                <w:szCs w:val="24"/>
                <w:lang w:val="en-US" w:eastAsia="zh-CN"/>
              </w:rPr>
              <w:t>10</w:t>
            </w:r>
            <w:r>
              <w:rPr>
                <w:rFonts w:hint="eastAsia" w:ascii="宋体" w:hAnsi="宋体" w:cs="宋体"/>
                <w:color w:val="000000" w:themeColor="text1"/>
                <w:sz w:val="24"/>
                <w:szCs w:val="24"/>
              </w:rPr>
              <w:t xml:space="preserve">日          </w:t>
            </w:r>
          </w:p>
        </w:tc>
      </w:tr>
    </w:tbl>
    <w:p>
      <w:pPr>
        <w:pStyle w:val="5"/>
        <w:rPr>
          <w:rFonts w:hAnsi="宋体"/>
          <w:snapToGrid w:val="0"/>
          <w:color w:val="000000" w:themeColor="text1"/>
          <w:sz w:val="24"/>
          <w:szCs w:val="24"/>
        </w:rPr>
      </w:pPr>
    </w:p>
    <w:p>
      <w:pPr>
        <w:rPr>
          <w:color w:val="000000" w:themeColor="text1"/>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F7902"/>
    <w:multiLevelType w:val="multilevel"/>
    <w:tmpl w:val="107F7902"/>
    <w:lvl w:ilvl="0" w:tentative="0">
      <w:start w:val="3"/>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147E6341"/>
    <w:multiLevelType w:val="multilevel"/>
    <w:tmpl w:val="147E634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B131332"/>
    <w:multiLevelType w:val="multilevel"/>
    <w:tmpl w:val="3B131332"/>
    <w:lvl w:ilvl="0" w:tentative="0">
      <w:start w:val="1"/>
      <w:numFmt w:val="decimal"/>
      <w:lvlText w:val="%1."/>
      <w:lvlJc w:val="left"/>
      <w:pPr>
        <w:ind w:left="644" w:hanging="360"/>
      </w:pPr>
      <w:rPr>
        <w:rFonts w:hint="default"/>
        <w:color w:val="auto"/>
      </w:rPr>
    </w:lvl>
    <w:lvl w:ilvl="1" w:tentative="0">
      <w:start w:val="1"/>
      <w:numFmt w:val="lowerLetter"/>
      <w:lvlText w:val="%2)"/>
      <w:lvlJc w:val="left"/>
      <w:pPr>
        <w:ind w:left="-1145" w:hanging="420"/>
      </w:pPr>
    </w:lvl>
    <w:lvl w:ilvl="2" w:tentative="0">
      <w:start w:val="1"/>
      <w:numFmt w:val="lowerRoman"/>
      <w:lvlText w:val="%3."/>
      <w:lvlJc w:val="right"/>
      <w:pPr>
        <w:ind w:left="-725" w:hanging="420"/>
      </w:pPr>
    </w:lvl>
    <w:lvl w:ilvl="3" w:tentative="0">
      <w:start w:val="1"/>
      <w:numFmt w:val="decimal"/>
      <w:lvlText w:val="%4."/>
      <w:lvlJc w:val="left"/>
      <w:pPr>
        <w:ind w:left="-305" w:hanging="420"/>
      </w:pPr>
    </w:lvl>
    <w:lvl w:ilvl="4" w:tentative="0">
      <w:start w:val="1"/>
      <w:numFmt w:val="lowerLetter"/>
      <w:lvlText w:val="%5)"/>
      <w:lvlJc w:val="left"/>
      <w:pPr>
        <w:ind w:left="115" w:hanging="420"/>
      </w:pPr>
    </w:lvl>
    <w:lvl w:ilvl="5" w:tentative="0">
      <w:start w:val="1"/>
      <w:numFmt w:val="lowerRoman"/>
      <w:lvlText w:val="%6."/>
      <w:lvlJc w:val="right"/>
      <w:pPr>
        <w:ind w:left="535" w:hanging="420"/>
      </w:pPr>
    </w:lvl>
    <w:lvl w:ilvl="6" w:tentative="0">
      <w:start w:val="1"/>
      <w:numFmt w:val="decimal"/>
      <w:lvlText w:val="%7."/>
      <w:lvlJc w:val="left"/>
      <w:pPr>
        <w:ind w:left="955" w:hanging="420"/>
      </w:pPr>
    </w:lvl>
    <w:lvl w:ilvl="7" w:tentative="0">
      <w:start w:val="1"/>
      <w:numFmt w:val="lowerLetter"/>
      <w:lvlText w:val="%8)"/>
      <w:lvlJc w:val="left"/>
      <w:pPr>
        <w:ind w:left="1375" w:hanging="420"/>
      </w:pPr>
    </w:lvl>
    <w:lvl w:ilvl="8" w:tentative="0">
      <w:start w:val="1"/>
      <w:numFmt w:val="lowerRoman"/>
      <w:lvlText w:val="%9."/>
      <w:lvlJc w:val="right"/>
      <w:pPr>
        <w:ind w:left="179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F5DAE"/>
    <w:rsid w:val="0002076D"/>
    <w:rsid w:val="00024F0D"/>
    <w:rsid w:val="00031DE1"/>
    <w:rsid w:val="000424EB"/>
    <w:rsid w:val="000563E2"/>
    <w:rsid w:val="00063F58"/>
    <w:rsid w:val="000702F3"/>
    <w:rsid w:val="0009513C"/>
    <w:rsid w:val="000C3F29"/>
    <w:rsid w:val="00130162"/>
    <w:rsid w:val="00147D8D"/>
    <w:rsid w:val="00154343"/>
    <w:rsid w:val="0015769B"/>
    <w:rsid w:val="00172302"/>
    <w:rsid w:val="00172E40"/>
    <w:rsid w:val="00185934"/>
    <w:rsid w:val="001878EF"/>
    <w:rsid w:val="001952E0"/>
    <w:rsid w:val="001A5367"/>
    <w:rsid w:val="001C330B"/>
    <w:rsid w:val="00206FFC"/>
    <w:rsid w:val="0021441F"/>
    <w:rsid w:val="00226143"/>
    <w:rsid w:val="002451FD"/>
    <w:rsid w:val="002524F0"/>
    <w:rsid w:val="00256259"/>
    <w:rsid w:val="002622D7"/>
    <w:rsid w:val="00265151"/>
    <w:rsid w:val="00271F03"/>
    <w:rsid w:val="00273E46"/>
    <w:rsid w:val="002811C5"/>
    <w:rsid w:val="00286E9A"/>
    <w:rsid w:val="0029004F"/>
    <w:rsid w:val="00296D0D"/>
    <w:rsid w:val="002B4657"/>
    <w:rsid w:val="002C45BA"/>
    <w:rsid w:val="002C508E"/>
    <w:rsid w:val="00301383"/>
    <w:rsid w:val="00310D6A"/>
    <w:rsid w:val="00320589"/>
    <w:rsid w:val="00325AB0"/>
    <w:rsid w:val="00335596"/>
    <w:rsid w:val="00337054"/>
    <w:rsid w:val="00345505"/>
    <w:rsid w:val="003518CA"/>
    <w:rsid w:val="00355EE6"/>
    <w:rsid w:val="00365F97"/>
    <w:rsid w:val="00372090"/>
    <w:rsid w:val="00376B47"/>
    <w:rsid w:val="00381AF0"/>
    <w:rsid w:val="00383782"/>
    <w:rsid w:val="00385D08"/>
    <w:rsid w:val="0038718A"/>
    <w:rsid w:val="00393893"/>
    <w:rsid w:val="003B2E8D"/>
    <w:rsid w:val="003B3044"/>
    <w:rsid w:val="003C3D03"/>
    <w:rsid w:val="003C6808"/>
    <w:rsid w:val="003D2016"/>
    <w:rsid w:val="003E1AB9"/>
    <w:rsid w:val="003E3867"/>
    <w:rsid w:val="00401D8F"/>
    <w:rsid w:val="00412AB2"/>
    <w:rsid w:val="0041332B"/>
    <w:rsid w:val="00420562"/>
    <w:rsid w:val="00422FD8"/>
    <w:rsid w:val="00434679"/>
    <w:rsid w:val="00436EEB"/>
    <w:rsid w:val="00441BA4"/>
    <w:rsid w:val="00443885"/>
    <w:rsid w:val="00451B6A"/>
    <w:rsid w:val="00454603"/>
    <w:rsid w:val="00462614"/>
    <w:rsid w:val="0049181E"/>
    <w:rsid w:val="00494013"/>
    <w:rsid w:val="004A2594"/>
    <w:rsid w:val="004B71AD"/>
    <w:rsid w:val="004C3CC9"/>
    <w:rsid w:val="004D5F60"/>
    <w:rsid w:val="004D6829"/>
    <w:rsid w:val="004D72FA"/>
    <w:rsid w:val="004E081A"/>
    <w:rsid w:val="004F2637"/>
    <w:rsid w:val="004F4A44"/>
    <w:rsid w:val="0050193A"/>
    <w:rsid w:val="00503892"/>
    <w:rsid w:val="00505AF7"/>
    <w:rsid w:val="00523F5B"/>
    <w:rsid w:val="00541E2A"/>
    <w:rsid w:val="005A66B3"/>
    <w:rsid w:val="005A6E49"/>
    <w:rsid w:val="005B1C1F"/>
    <w:rsid w:val="005B301F"/>
    <w:rsid w:val="005D4AD2"/>
    <w:rsid w:val="005D5EFD"/>
    <w:rsid w:val="005D6F45"/>
    <w:rsid w:val="005E6B9D"/>
    <w:rsid w:val="005F1794"/>
    <w:rsid w:val="005F7D4B"/>
    <w:rsid w:val="00603289"/>
    <w:rsid w:val="006156C5"/>
    <w:rsid w:val="00624A97"/>
    <w:rsid w:val="006334A7"/>
    <w:rsid w:val="00635640"/>
    <w:rsid w:val="00641FCE"/>
    <w:rsid w:val="00642FAE"/>
    <w:rsid w:val="00660089"/>
    <w:rsid w:val="00662445"/>
    <w:rsid w:val="00665CB9"/>
    <w:rsid w:val="0068599A"/>
    <w:rsid w:val="00692B85"/>
    <w:rsid w:val="006933CB"/>
    <w:rsid w:val="006A0C17"/>
    <w:rsid w:val="006A2752"/>
    <w:rsid w:val="006A5CC7"/>
    <w:rsid w:val="006C37EE"/>
    <w:rsid w:val="006C5FA5"/>
    <w:rsid w:val="006E056D"/>
    <w:rsid w:val="006E5F47"/>
    <w:rsid w:val="006F526B"/>
    <w:rsid w:val="007101DE"/>
    <w:rsid w:val="00715950"/>
    <w:rsid w:val="007315A2"/>
    <w:rsid w:val="00736C5A"/>
    <w:rsid w:val="0074216E"/>
    <w:rsid w:val="00745629"/>
    <w:rsid w:val="007544DD"/>
    <w:rsid w:val="00761562"/>
    <w:rsid w:val="00765772"/>
    <w:rsid w:val="0077393F"/>
    <w:rsid w:val="0077438F"/>
    <w:rsid w:val="007819AF"/>
    <w:rsid w:val="0079753A"/>
    <w:rsid w:val="007B0311"/>
    <w:rsid w:val="007B77E0"/>
    <w:rsid w:val="007C7BF6"/>
    <w:rsid w:val="007C7DEF"/>
    <w:rsid w:val="007E3BB1"/>
    <w:rsid w:val="007E6A9D"/>
    <w:rsid w:val="007F5DAE"/>
    <w:rsid w:val="00802F2A"/>
    <w:rsid w:val="00813196"/>
    <w:rsid w:val="00813286"/>
    <w:rsid w:val="00814EB1"/>
    <w:rsid w:val="008155D0"/>
    <w:rsid w:val="0083743B"/>
    <w:rsid w:val="00840AF6"/>
    <w:rsid w:val="008475BF"/>
    <w:rsid w:val="00847C6D"/>
    <w:rsid w:val="00852DA3"/>
    <w:rsid w:val="00863C73"/>
    <w:rsid w:val="00886143"/>
    <w:rsid w:val="00891F8E"/>
    <w:rsid w:val="008A0A10"/>
    <w:rsid w:val="008B27AD"/>
    <w:rsid w:val="008B7D31"/>
    <w:rsid w:val="008D320A"/>
    <w:rsid w:val="008D3BE9"/>
    <w:rsid w:val="00904DE6"/>
    <w:rsid w:val="0091429B"/>
    <w:rsid w:val="00920A38"/>
    <w:rsid w:val="00922393"/>
    <w:rsid w:val="00923AB6"/>
    <w:rsid w:val="009310AB"/>
    <w:rsid w:val="0094283F"/>
    <w:rsid w:val="009446F3"/>
    <w:rsid w:val="009504FB"/>
    <w:rsid w:val="00953EBD"/>
    <w:rsid w:val="0095632F"/>
    <w:rsid w:val="00965C7E"/>
    <w:rsid w:val="00970E33"/>
    <w:rsid w:val="00971835"/>
    <w:rsid w:val="00974C7C"/>
    <w:rsid w:val="00981B1E"/>
    <w:rsid w:val="00983BB8"/>
    <w:rsid w:val="00986927"/>
    <w:rsid w:val="009916D6"/>
    <w:rsid w:val="009A3553"/>
    <w:rsid w:val="009A39C6"/>
    <w:rsid w:val="009B1F11"/>
    <w:rsid w:val="009B4362"/>
    <w:rsid w:val="009B4A80"/>
    <w:rsid w:val="009B77E7"/>
    <w:rsid w:val="009C0310"/>
    <w:rsid w:val="009F3B52"/>
    <w:rsid w:val="009F48CE"/>
    <w:rsid w:val="00A30E80"/>
    <w:rsid w:val="00A32B01"/>
    <w:rsid w:val="00A423F9"/>
    <w:rsid w:val="00A53AAD"/>
    <w:rsid w:val="00A71B2E"/>
    <w:rsid w:val="00A87D11"/>
    <w:rsid w:val="00A90609"/>
    <w:rsid w:val="00AA3D7E"/>
    <w:rsid w:val="00AA62B7"/>
    <w:rsid w:val="00AB4D1A"/>
    <w:rsid w:val="00AC1DFA"/>
    <w:rsid w:val="00AC57A6"/>
    <w:rsid w:val="00B037BC"/>
    <w:rsid w:val="00B13EE4"/>
    <w:rsid w:val="00B50586"/>
    <w:rsid w:val="00B51224"/>
    <w:rsid w:val="00B51799"/>
    <w:rsid w:val="00B54B85"/>
    <w:rsid w:val="00B6063D"/>
    <w:rsid w:val="00B656C7"/>
    <w:rsid w:val="00B91FBA"/>
    <w:rsid w:val="00B96425"/>
    <w:rsid w:val="00B979CD"/>
    <w:rsid w:val="00BB345A"/>
    <w:rsid w:val="00BB676E"/>
    <w:rsid w:val="00BC44C2"/>
    <w:rsid w:val="00BC66D2"/>
    <w:rsid w:val="00BF243A"/>
    <w:rsid w:val="00BF44E8"/>
    <w:rsid w:val="00C105D1"/>
    <w:rsid w:val="00C20915"/>
    <w:rsid w:val="00C2131A"/>
    <w:rsid w:val="00C2209B"/>
    <w:rsid w:val="00C230D2"/>
    <w:rsid w:val="00C30846"/>
    <w:rsid w:val="00C362EB"/>
    <w:rsid w:val="00C44133"/>
    <w:rsid w:val="00C44FAF"/>
    <w:rsid w:val="00C573BC"/>
    <w:rsid w:val="00C64618"/>
    <w:rsid w:val="00C64E68"/>
    <w:rsid w:val="00C707C9"/>
    <w:rsid w:val="00C7760D"/>
    <w:rsid w:val="00C8780C"/>
    <w:rsid w:val="00C927A0"/>
    <w:rsid w:val="00C94479"/>
    <w:rsid w:val="00C95208"/>
    <w:rsid w:val="00C9591C"/>
    <w:rsid w:val="00CA4A82"/>
    <w:rsid w:val="00CB7CE6"/>
    <w:rsid w:val="00CD2179"/>
    <w:rsid w:val="00CD5F69"/>
    <w:rsid w:val="00CE4DB5"/>
    <w:rsid w:val="00CF45A2"/>
    <w:rsid w:val="00D520AE"/>
    <w:rsid w:val="00D54267"/>
    <w:rsid w:val="00D62A79"/>
    <w:rsid w:val="00D71794"/>
    <w:rsid w:val="00D7593B"/>
    <w:rsid w:val="00D86670"/>
    <w:rsid w:val="00DC08BF"/>
    <w:rsid w:val="00DC76F3"/>
    <w:rsid w:val="00DE27AE"/>
    <w:rsid w:val="00DE7B06"/>
    <w:rsid w:val="00E009BA"/>
    <w:rsid w:val="00E00A2D"/>
    <w:rsid w:val="00E05759"/>
    <w:rsid w:val="00E15694"/>
    <w:rsid w:val="00E37116"/>
    <w:rsid w:val="00E45C64"/>
    <w:rsid w:val="00E55411"/>
    <w:rsid w:val="00E55570"/>
    <w:rsid w:val="00E70B4C"/>
    <w:rsid w:val="00E75A73"/>
    <w:rsid w:val="00E92DB1"/>
    <w:rsid w:val="00E96E7A"/>
    <w:rsid w:val="00EA2778"/>
    <w:rsid w:val="00EA2D19"/>
    <w:rsid w:val="00EA5B73"/>
    <w:rsid w:val="00EA5BAA"/>
    <w:rsid w:val="00ED6040"/>
    <w:rsid w:val="00EE4091"/>
    <w:rsid w:val="00EE5D13"/>
    <w:rsid w:val="00F029D4"/>
    <w:rsid w:val="00F059FB"/>
    <w:rsid w:val="00F11756"/>
    <w:rsid w:val="00F207E7"/>
    <w:rsid w:val="00F2469E"/>
    <w:rsid w:val="00F40301"/>
    <w:rsid w:val="00F40507"/>
    <w:rsid w:val="00F44BC8"/>
    <w:rsid w:val="00F55037"/>
    <w:rsid w:val="00F603AD"/>
    <w:rsid w:val="00F61B3B"/>
    <w:rsid w:val="00F620C4"/>
    <w:rsid w:val="00F86D3B"/>
    <w:rsid w:val="00FA68F9"/>
    <w:rsid w:val="00FB5573"/>
    <w:rsid w:val="00FC527C"/>
    <w:rsid w:val="00FD3293"/>
    <w:rsid w:val="00FE65EA"/>
    <w:rsid w:val="00FF4408"/>
    <w:rsid w:val="00FF50A5"/>
    <w:rsid w:val="00FF6A81"/>
    <w:rsid w:val="01CF5A57"/>
    <w:rsid w:val="0A8B51DF"/>
    <w:rsid w:val="0BF734B4"/>
    <w:rsid w:val="0C3B0188"/>
    <w:rsid w:val="0C6D19BF"/>
    <w:rsid w:val="0EE6240F"/>
    <w:rsid w:val="126F149E"/>
    <w:rsid w:val="129D43A2"/>
    <w:rsid w:val="142D396F"/>
    <w:rsid w:val="178F3171"/>
    <w:rsid w:val="1A4653B1"/>
    <w:rsid w:val="1B37368B"/>
    <w:rsid w:val="1F0545BA"/>
    <w:rsid w:val="208A133E"/>
    <w:rsid w:val="2A5A539E"/>
    <w:rsid w:val="2A8F0166"/>
    <w:rsid w:val="2BCD2437"/>
    <w:rsid w:val="2D6E50C6"/>
    <w:rsid w:val="2E134CE0"/>
    <w:rsid w:val="2E6E5724"/>
    <w:rsid w:val="2F292E1A"/>
    <w:rsid w:val="42456B2E"/>
    <w:rsid w:val="445F778C"/>
    <w:rsid w:val="4725059A"/>
    <w:rsid w:val="4C780B49"/>
    <w:rsid w:val="4DBB2E81"/>
    <w:rsid w:val="4F1C1E7E"/>
    <w:rsid w:val="529D7856"/>
    <w:rsid w:val="56AE7252"/>
    <w:rsid w:val="57A36647"/>
    <w:rsid w:val="59FE6205"/>
    <w:rsid w:val="5AE9186E"/>
    <w:rsid w:val="5CCC6D2C"/>
    <w:rsid w:val="61BB19AF"/>
    <w:rsid w:val="65D96B79"/>
    <w:rsid w:val="6BEC4524"/>
    <w:rsid w:val="790B13E6"/>
    <w:rsid w:val="7EEA3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qFormat/>
    <w:uiPriority w:val="0"/>
    <w:pPr>
      <w:spacing w:beforeLines="0" w:after="120" w:line="240" w:lineRule="auto"/>
      <w:ind w:left="420" w:leftChars="200" w:firstLine="420"/>
    </w:pPr>
    <w:rPr>
      <w:rFonts w:ascii="Times New Roman" w:hAnsi="Times New Roman"/>
      <w:color w:val="auto"/>
      <w:sz w:val="21"/>
      <w:szCs w:val="24"/>
    </w:rPr>
  </w:style>
  <w:style w:type="paragraph" w:styleId="3">
    <w:name w:val="Body Text Indent"/>
    <w:basedOn w:val="1"/>
    <w:qFormat/>
    <w:uiPriority w:val="0"/>
    <w:pPr>
      <w:spacing w:beforeLines="50" w:line="360" w:lineRule="auto"/>
      <w:ind w:firstLine="440" w:firstLineChars="200"/>
    </w:pPr>
    <w:rPr>
      <w:rFonts w:ascii="宋体" w:hAnsi="宋体"/>
      <w:color w:val="FF0000"/>
      <w:sz w:val="22"/>
      <w:szCs w:val="22"/>
    </w:rPr>
  </w:style>
  <w:style w:type="paragraph" w:styleId="4">
    <w:name w:val="Document Map"/>
    <w:basedOn w:val="1"/>
    <w:link w:val="19"/>
    <w:semiHidden/>
    <w:unhideWhenUsed/>
    <w:qFormat/>
    <w:uiPriority w:val="99"/>
    <w:rPr>
      <w:rFonts w:ascii="宋体"/>
      <w:sz w:val="18"/>
      <w:szCs w:val="18"/>
    </w:rPr>
  </w:style>
  <w:style w:type="paragraph" w:styleId="5">
    <w:name w:val="Body Text"/>
    <w:basedOn w:val="1"/>
    <w:link w:val="16"/>
    <w:qFormat/>
    <w:uiPriority w:val="0"/>
    <w:pPr>
      <w:tabs>
        <w:tab w:val="left" w:pos="2138"/>
      </w:tabs>
      <w:snapToGrid w:val="0"/>
      <w:spacing w:line="360" w:lineRule="auto"/>
    </w:pPr>
    <w:rPr>
      <w:rFonts w:ascii="宋体"/>
      <w:kern w:val="10"/>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qFormat/>
    <w:uiPriority w:val="99"/>
    <w:rPr>
      <w:color w:val="0000FF"/>
      <w:u w:val="single"/>
    </w:rPr>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character" w:customStyle="1" w:styleId="14">
    <w:name w:val="正文文本 Char"/>
    <w:basedOn w:val="10"/>
    <w:semiHidden/>
    <w:qFormat/>
    <w:uiPriority w:val="99"/>
    <w:rPr>
      <w:rFonts w:ascii="Times New Roman" w:hAnsi="Times New Roman" w:eastAsia="宋体" w:cs="Times New Roman"/>
      <w:szCs w:val="20"/>
    </w:rPr>
  </w:style>
  <w:style w:type="paragraph" w:styleId="15">
    <w:name w:val="List Paragraph"/>
    <w:basedOn w:val="1"/>
    <w:qFormat/>
    <w:uiPriority w:val="34"/>
    <w:pPr>
      <w:ind w:firstLine="420" w:firstLineChars="200"/>
    </w:pPr>
    <w:rPr>
      <w:sz w:val="24"/>
    </w:rPr>
  </w:style>
  <w:style w:type="character" w:customStyle="1" w:styleId="16">
    <w:name w:val="正文文本 Char1"/>
    <w:link w:val="5"/>
    <w:qFormat/>
    <w:uiPriority w:val="0"/>
    <w:rPr>
      <w:rFonts w:ascii="宋体" w:hAnsi="Times New Roman" w:eastAsia="宋体" w:cs="Times New Roman"/>
      <w:kern w:val="10"/>
      <w:szCs w:val="20"/>
    </w:rPr>
  </w:style>
  <w:style w:type="paragraph" w:customStyle="1" w:styleId="17">
    <w:name w:val="A一表格"/>
    <w:qFormat/>
    <w:uiPriority w:val="0"/>
    <w:rPr>
      <w:rFonts w:ascii="Times New Roman" w:hAnsi="Times New Roman" w:eastAsia="宋体" w:cs="Times New Roman"/>
      <w:kern w:val="2"/>
      <w:sz w:val="21"/>
      <w:lang w:val="en-US" w:eastAsia="zh-CN" w:bidi="ar-SA"/>
    </w:rPr>
  </w:style>
  <w:style w:type="character" w:customStyle="1" w:styleId="18">
    <w:name w:val="A一字符（加粗）"/>
    <w:qFormat/>
    <w:uiPriority w:val="0"/>
    <w:rPr>
      <w:b/>
    </w:rPr>
  </w:style>
  <w:style w:type="character" w:customStyle="1" w:styleId="19">
    <w:name w:val="文档结构图 Char"/>
    <w:basedOn w:val="10"/>
    <w:link w:val="4"/>
    <w:semiHidden/>
    <w:qFormat/>
    <w:uiPriority w:val="99"/>
    <w:rPr>
      <w:rFonts w:ascii="宋体"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241</Words>
  <Characters>1380</Characters>
  <Lines>11</Lines>
  <Paragraphs>3</Paragraphs>
  <TotalTime>5</TotalTime>
  <ScaleCrop>false</ScaleCrop>
  <LinksUpToDate>false</LinksUpToDate>
  <CharactersWithSpaces>1618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2020-10-16T00:40:00Z</dcterms:created>
  <dc:creator>魏莹01</dc:creator>
  <cp:lastModifiedBy>高子舒</cp:lastModifiedBy>
  <dcterms:modified xsi:type="dcterms:W3CDTF">2021-08-10T04:05:53Z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