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C7B" w:rsidRPr="001163CE" w:rsidRDefault="008D2C7B" w:rsidP="008D2C7B">
      <w:pPr>
        <w:pStyle w:val="1"/>
      </w:pPr>
      <w:bookmarkStart w:id="0" w:name="_Toc50037347"/>
      <w:r w:rsidRPr="001163CE">
        <w:rPr>
          <w:rFonts w:hint="eastAsia"/>
        </w:rPr>
        <w:t>第一部分 询价公告</w:t>
      </w:r>
      <w:bookmarkEnd w:id="0"/>
    </w:p>
    <w:p w:rsidR="008D2C7B" w:rsidRPr="001163CE" w:rsidRDefault="008D2C7B" w:rsidP="008D2C7B">
      <w:pPr>
        <w:snapToGrid w:val="0"/>
        <w:spacing w:line="360" w:lineRule="auto"/>
        <w:ind w:firstLineChars="200" w:firstLine="420"/>
        <w:jc w:val="left"/>
        <w:rPr>
          <w:color w:val="000000"/>
        </w:rPr>
      </w:pPr>
      <w:r w:rsidRPr="001163CE">
        <w:rPr>
          <w:rFonts w:hint="eastAsia"/>
          <w:color w:val="000000"/>
        </w:rPr>
        <w:t>深圳市地铁集团有限公司</w:t>
      </w:r>
      <w:r>
        <w:rPr>
          <w:rFonts w:hint="eastAsia"/>
          <w:color w:val="000000"/>
        </w:rPr>
        <w:t>（以下简称“业主</w:t>
      </w:r>
      <w:r w:rsidRPr="001163CE">
        <w:rPr>
          <w:rFonts w:hint="eastAsia"/>
          <w:color w:val="000000"/>
        </w:rPr>
        <w:t>”）采用公开询价方式对</w:t>
      </w:r>
      <w:r w:rsidRPr="00967E7D">
        <w:rPr>
          <w:rFonts w:ascii="宋体" w:hAnsi="宋体" w:hint="eastAsia"/>
          <w:color w:val="000000"/>
          <w:szCs w:val="21"/>
          <w:u w:val="single"/>
        </w:rPr>
        <w:t>深圳地铁1号线便携式维护终端2021年零星采购项目</w:t>
      </w:r>
      <w:r w:rsidRPr="001163CE">
        <w:rPr>
          <w:rFonts w:hint="eastAsia"/>
          <w:color w:val="000000"/>
        </w:rPr>
        <w:t>选取供应商，欢迎</w:t>
      </w:r>
      <w:r w:rsidRPr="001163CE">
        <w:rPr>
          <w:rFonts w:ascii="宋体" w:hAnsi="宋体" w:hint="eastAsia"/>
          <w:bCs/>
          <w:color w:val="000000"/>
          <w:szCs w:val="21"/>
        </w:rPr>
        <w:t>符合资质并有意向</w:t>
      </w:r>
      <w:r w:rsidRPr="001163CE">
        <w:rPr>
          <w:rFonts w:hint="eastAsia"/>
          <w:color w:val="000000"/>
        </w:rPr>
        <w:t>的供应商提交密封报价文件，有关事项如下：</w:t>
      </w:r>
    </w:p>
    <w:p w:rsidR="008D2C7B" w:rsidRPr="001163CE" w:rsidRDefault="008D2C7B" w:rsidP="008D2C7B">
      <w:pPr>
        <w:pStyle w:val="3"/>
      </w:pPr>
      <w:bookmarkStart w:id="1" w:name="_Toc50037348"/>
      <w:r w:rsidRPr="001163CE">
        <w:rPr>
          <w:rFonts w:hint="eastAsia"/>
        </w:rPr>
        <w:t>1.1项目内容</w:t>
      </w:r>
      <w:bookmarkEnd w:id="1"/>
    </w:p>
    <w:p w:rsidR="008D2C7B" w:rsidRPr="001163CE" w:rsidRDefault="008D2C7B" w:rsidP="008D2C7B">
      <w:pPr>
        <w:snapToGrid w:val="0"/>
        <w:spacing w:line="360" w:lineRule="auto"/>
        <w:ind w:firstLineChars="200" w:firstLine="420"/>
        <w:rPr>
          <w:color w:val="000000"/>
        </w:rPr>
      </w:pPr>
      <w:r w:rsidRPr="001163CE">
        <w:rPr>
          <w:rFonts w:hint="eastAsia"/>
          <w:color w:val="000000"/>
        </w:rPr>
        <w:t>本项目主要采购</w:t>
      </w:r>
      <w:bookmarkStart w:id="2" w:name="OLE_LINK6"/>
      <w:bookmarkStart w:id="3" w:name="OLE_LINK1"/>
      <w:bookmarkStart w:id="4" w:name="OLE_LINK2"/>
      <w:r w:rsidRPr="00967E7D">
        <w:rPr>
          <w:rFonts w:ascii="宋体" w:hAnsi="宋体" w:hint="eastAsia"/>
          <w:color w:val="000000"/>
          <w:szCs w:val="21"/>
          <w:u w:val="single"/>
        </w:rPr>
        <w:t>处理器</w:t>
      </w:r>
      <w:r>
        <w:rPr>
          <w:rFonts w:ascii="宋体" w:hAnsi="宋体" w:hint="eastAsia"/>
          <w:color w:val="000000"/>
          <w:szCs w:val="21"/>
          <w:u w:val="single"/>
        </w:rPr>
        <w:t>为</w:t>
      </w:r>
      <w:r w:rsidRPr="00967E7D">
        <w:rPr>
          <w:rFonts w:ascii="宋体" w:hAnsi="宋体" w:hint="eastAsia"/>
          <w:color w:val="000000"/>
          <w:szCs w:val="21"/>
          <w:u w:val="single"/>
        </w:rPr>
        <w:t>i7及以上，双核，主频</w:t>
      </w:r>
      <w:r>
        <w:rPr>
          <w:rFonts w:ascii="宋体" w:hAnsi="宋体" w:hint="eastAsia"/>
          <w:color w:val="000000"/>
          <w:szCs w:val="21"/>
          <w:u w:val="single"/>
        </w:rPr>
        <w:t>为</w:t>
      </w:r>
      <w:r w:rsidRPr="00967E7D">
        <w:rPr>
          <w:rFonts w:ascii="宋体" w:hAnsi="宋体" w:hint="eastAsia"/>
          <w:color w:val="000000"/>
          <w:szCs w:val="21"/>
          <w:u w:val="single"/>
        </w:rPr>
        <w:t>2.5GHz及以上</w:t>
      </w:r>
      <w:r>
        <w:rPr>
          <w:rFonts w:ascii="宋体" w:hAnsi="宋体" w:hint="eastAsia"/>
          <w:color w:val="000000"/>
          <w:szCs w:val="21"/>
          <w:u w:val="single"/>
        </w:rPr>
        <w:t>的</w:t>
      </w:r>
      <w:r w:rsidRPr="00967E7D">
        <w:rPr>
          <w:rFonts w:ascii="宋体" w:hAnsi="宋体" w:hint="eastAsia"/>
          <w:color w:val="000000"/>
          <w:szCs w:val="21"/>
          <w:u w:val="single"/>
        </w:rPr>
        <w:t>便携式维护终端</w:t>
      </w:r>
      <w:r w:rsidRPr="001163CE">
        <w:rPr>
          <w:rFonts w:ascii="宋体" w:hAnsi="宋体" w:hint="eastAsia"/>
          <w:color w:val="000000"/>
          <w:szCs w:val="21"/>
          <w:u w:val="single"/>
        </w:rPr>
        <w:t>合计</w:t>
      </w:r>
      <w:r>
        <w:rPr>
          <w:rFonts w:ascii="宋体" w:hAnsi="宋体"/>
          <w:color w:val="000000"/>
          <w:szCs w:val="21"/>
          <w:u w:val="single"/>
        </w:rPr>
        <w:t>1</w:t>
      </w:r>
      <w:r w:rsidRPr="001163CE">
        <w:rPr>
          <w:rFonts w:ascii="宋体" w:hAnsi="宋体" w:hint="eastAsia"/>
          <w:color w:val="000000"/>
          <w:szCs w:val="21"/>
          <w:u w:val="single"/>
        </w:rPr>
        <w:t>项物</w:t>
      </w:r>
      <w:bookmarkEnd w:id="2"/>
      <w:r w:rsidRPr="001163CE">
        <w:rPr>
          <w:rFonts w:ascii="宋体" w:hAnsi="宋体" w:hint="eastAsia"/>
          <w:color w:val="000000"/>
          <w:szCs w:val="21"/>
          <w:u w:val="single"/>
        </w:rPr>
        <w:t>资</w:t>
      </w:r>
      <w:bookmarkEnd w:id="3"/>
      <w:bookmarkEnd w:id="4"/>
      <w:r w:rsidRPr="001163CE">
        <w:rPr>
          <w:rFonts w:ascii="宋体" w:hAnsi="宋体" w:hint="eastAsia"/>
          <w:color w:val="000000"/>
          <w:szCs w:val="21"/>
        </w:rPr>
        <w:t>及质保</w:t>
      </w:r>
      <w:r w:rsidRPr="001163CE">
        <w:rPr>
          <w:rFonts w:hint="eastAsia"/>
          <w:color w:val="000000"/>
        </w:rPr>
        <w:t>等相关服务。</w:t>
      </w:r>
    </w:p>
    <w:p w:rsidR="008D2C7B" w:rsidRPr="001163CE" w:rsidRDefault="008D2C7B" w:rsidP="008D2C7B">
      <w:pPr>
        <w:pStyle w:val="3"/>
      </w:pPr>
      <w:bookmarkStart w:id="5" w:name="_Toc50037349"/>
      <w:r w:rsidRPr="001163CE">
        <w:rPr>
          <w:rFonts w:hint="eastAsia"/>
        </w:rPr>
        <w:t>1.2项目范围</w:t>
      </w:r>
      <w:bookmarkEnd w:id="5"/>
    </w:p>
    <w:p w:rsidR="008D2C7B" w:rsidRPr="001163CE" w:rsidRDefault="008D2C7B" w:rsidP="008D2C7B">
      <w:pPr>
        <w:snapToGrid w:val="0"/>
        <w:spacing w:line="360" w:lineRule="auto"/>
        <w:ind w:firstLineChars="200" w:firstLine="420"/>
        <w:rPr>
          <w:color w:val="000000"/>
          <w:szCs w:val="21"/>
        </w:rPr>
      </w:pPr>
      <w:r w:rsidRPr="00967E7D">
        <w:rPr>
          <w:rFonts w:ascii="宋体" w:hAnsi="宋体" w:hint="eastAsia"/>
          <w:color w:val="000000"/>
          <w:szCs w:val="21"/>
          <w:u w:val="single"/>
        </w:rPr>
        <w:t>深圳地铁1号线便携式维护终端2021年零星采购项目</w:t>
      </w:r>
      <w:r>
        <w:rPr>
          <w:rFonts w:ascii="宋体" w:hAnsi="宋体"/>
          <w:color w:val="000000"/>
          <w:szCs w:val="21"/>
          <w:u w:val="single"/>
        </w:rPr>
        <w:t>1</w:t>
      </w:r>
      <w:r w:rsidRPr="001163CE">
        <w:rPr>
          <w:rFonts w:ascii="宋体" w:hAnsi="宋体" w:hint="eastAsia"/>
          <w:color w:val="000000"/>
          <w:szCs w:val="21"/>
          <w:u w:val="single"/>
        </w:rPr>
        <w:t>项物资</w:t>
      </w:r>
      <w:r w:rsidRPr="001163CE">
        <w:rPr>
          <w:rFonts w:hint="eastAsia"/>
          <w:color w:val="000000"/>
          <w:szCs w:val="21"/>
        </w:rPr>
        <w:t>。</w:t>
      </w:r>
    </w:p>
    <w:p w:rsidR="008D2C7B" w:rsidRPr="001163CE" w:rsidRDefault="008D2C7B" w:rsidP="008D2C7B">
      <w:pPr>
        <w:pStyle w:val="3"/>
      </w:pPr>
      <w:bookmarkStart w:id="6" w:name="_Toc50037350"/>
      <w:r w:rsidRPr="001163CE">
        <w:rPr>
          <w:rFonts w:hint="eastAsia"/>
        </w:rPr>
        <w:t>1.3报价上限价：</w:t>
      </w:r>
      <w:bookmarkEnd w:id="6"/>
      <w:r w:rsidRPr="001163CE">
        <w:rPr>
          <w:rFonts w:hint="eastAsia"/>
        </w:rPr>
        <w:t>人民币</w:t>
      </w:r>
      <w:r>
        <w:t>3.60</w:t>
      </w:r>
      <w:r w:rsidRPr="001163CE">
        <w:rPr>
          <w:rFonts w:hint="eastAsia"/>
        </w:rPr>
        <w:t>万元</w:t>
      </w:r>
    </w:p>
    <w:p w:rsidR="008D2C7B" w:rsidRPr="001163CE" w:rsidRDefault="008D2C7B" w:rsidP="008D2C7B">
      <w:pPr>
        <w:pStyle w:val="3"/>
      </w:pPr>
      <w:bookmarkStart w:id="7" w:name="_Toc50037351"/>
      <w:r w:rsidRPr="001163CE">
        <w:rPr>
          <w:rFonts w:hint="eastAsia"/>
        </w:rPr>
        <w:t>1.4预计供货时间</w:t>
      </w:r>
      <w:bookmarkEnd w:id="7"/>
    </w:p>
    <w:p w:rsidR="00180177" w:rsidRPr="001163CE" w:rsidRDefault="00180177" w:rsidP="00180177">
      <w:pPr>
        <w:snapToGrid w:val="0"/>
        <w:spacing w:line="360" w:lineRule="auto"/>
        <w:ind w:firstLineChars="200" w:firstLine="420"/>
        <w:rPr>
          <w:rFonts w:hint="eastAsia"/>
          <w:color w:val="000000"/>
        </w:rPr>
      </w:pPr>
      <w:bookmarkStart w:id="8" w:name="_Toc50037352"/>
      <w:r w:rsidRPr="001163CE">
        <w:rPr>
          <w:rFonts w:hint="eastAsia"/>
          <w:color w:val="000000"/>
        </w:rPr>
        <w:t>预计</w:t>
      </w:r>
      <w:r w:rsidRPr="001163CE">
        <w:rPr>
          <w:rFonts w:hint="eastAsia"/>
          <w:color w:val="000000"/>
          <w:u w:val="single"/>
        </w:rPr>
        <w:t>120</w:t>
      </w:r>
      <w:r w:rsidRPr="001163CE">
        <w:rPr>
          <w:rFonts w:hint="eastAsia"/>
          <w:color w:val="000000"/>
          <w:u w:val="single"/>
        </w:rPr>
        <w:t>天内</w:t>
      </w:r>
      <w:r w:rsidRPr="001163CE">
        <w:rPr>
          <w:rFonts w:hint="eastAsia"/>
          <w:color w:val="000000"/>
        </w:rPr>
        <w:t>完成供货。（</w:t>
      </w:r>
      <w:r w:rsidRPr="00423527">
        <w:rPr>
          <w:rFonts w:hint="eastAsia"/>
          <w:color w:val="000000"/>
        </w:rPr>
        <w:t>具体以买方要求为准</w:t>
      </w:r>
      <w:r w:rsidRPr="001163CE">
        <w:rPr>
          <w:rFonts w:hint="eastAsia"/>
          <w:color w:val="000000"/>
        </w:rPr>
        <w:t>）</w:t>
      </w:r>
    </w:p>
    <w:p w:rsidR="008D2C7B" w:rsidRPr="001163CE" w:rsidRDefault="008D2C7B" w:rsidP="008D2C7B">
      <w:pPr>
        <w:pStyle w:val="3"/>
        <w:rPr>
          <w:b w:val="0"/>
          <w:sz w:val="32"/>
          <w:szCs w:val="32"/>
        </w:rPr>
      </w:pPr>
      <w:bookmarkStart w:id="9" w:name="_GoBack"/>
      <w:bookmarkEnd w:id="9"/>
      <w:r w:rsidRPr="001163CE">
        <w:rPr>
          <w:rFonts w:hint="eastAsia"/>
        </w:rPr>
        <w:t>1.5资格审查方式：</w:t>
      </w:r>
      <w:r w:rsidRPr="001163CE">
        <w:rPr>
          <w:rFonts w:hint="eastAsia"/>
          <w:b w:val="0"/>
        </w:rPr>
        <w:t>资格后审</w:t>
      </w:r>
      <w:bookmarkEnd w:id="8"/>
      <w:r w:rsidRPr="001163CE">
        <w:rPr>
          <w:rFonts w:hint="eastAsia"/>
          <w:b w:val="0"/>
        </w:rPr>
        <w:t xml:space="preserve"> </w:t>
      </w:r>
    </w:p>
    <w:p w:rsidR="008D2C7B" w:rsidRPr="001163CE" w:rsidRDefault="008D2C7B" w:rsidP="008D2C7B">
      <w:pPr>
        <w:pStyle w:val="3"/>
      </w:pPr>
      <w:bookmarkStart w:id="10" w:name="_Toc317179102"/>
      <w:bookmarkStart w:id="11" w:name="_Toc50037353"/>
      <w:r w:rsidRPr="001163CE">
        <w:rPr>
          <w:rFonts w:hint="eastAsia"/>
        </w:rPr>
        <w:t>1.6中选原则</w:t>
      </w:r>
      <w:bookmarkEnd w:id="10"/>
      <w:bookmarkEnd w:id="11"/>
    </w:p>
    <w:p w:rsidR="008D2C7B" w:rsidRPr="001163CE" w:rsidRDefault="008D2C7B" w:rsidP="008D2C7B">
      <w:pPr>
        <w:spacing w:line="360" w:lineRule="auto"/>
        <w:ind w:firstLineChars="200" w:firstLine="420"/>
        <w:rPr>
          <w:b/>
          <w:color w:val="000000"/>
          <w:sz w:val="32"/>
          <w:szCs w:val="32"/>
        </w:rPr>
      </w:pPr>
      <w:r w:rsidRPr="001163CE">
        <w:rPr>
          <w:rFonts w:hint="eastAsia"/>
          <w:color w:val="000000"/>
        </w:rPr>
        <w:t>本项目采用最低价法</w:t>
      </w:r>
    </w:p>
    <w:p w:rsidR="008D2C7B" w:rsidRPr="001163CE" w:rsidRDefault="008D2C7B" w:rsidP="008D2C7B">
      <w:pPr>
        <w:pStyle w:val="3"/>
      </w:pPr>
      <w:bookmarkStart w:id="12" w:name="_Toc50037354"/>
      <w:r w:rsidRPr="001163CE">
        <w:rPr>
          <w:rFonts w:hint="eastAsia"/>
        </w:rPr>
        <w:t>1.7报价资质要求</w:t>
      </w:r>
      <w:bookmarkEnd w:id="12"/>
      <w:r w:rsidRPr="001163CE">
        <w:rPr>
          <w:rFonts w:hint="eastAsia"/>
        </w:rPr>
        <w:t xml:space="preserve"> </w:t>
      </w:r>
    </w:p>
    <w:p w:rsidR="008D2C7B" w:rsidRPr="001163CE" w:rsidRDefault="008D2C7B" w:rsidP="008D2C7B">
      <w:pPr>
        <w:numPr>
          <w:ilvl w:val="0"/>
          <w:numId w:val="1"/>
        </w:numPr>
        <w:snapToGrid w:val="0"/>
        <w:spacing w:line="360" w:lineRule="auto"/>
        <w:rPr>
          <w:color w:val="000000"/>
        </w:rPr>
      </w:pPr>
      <w:r w:rsidRPr="001163CE">
        <w:rPr>
          <w:rFonts w:hint="eastAsia"/>
          <w:color w:val="000000"/>
        </w:rPr>
        <w:t>报价人必须是在中华人民共和国境内依法注册的具备独立法人资格的企业。</w:t>
      </w:r>
    </w:p>
    <w:p w:rsidR="008D2C7B" w:rsidRPr="001163CE" w:rsidRDefault="008D2C7B" w:rsidP="008D2C7B">
      <w:pPr>
        <w:numPr>
          <w:ilvl w:val="0"/>
          <w:numId w:val="1"/>
        </w:numPr>
        <w:snapToGrid w:val="0"/>
        <w:spacing w:line="360" w:lineRule="auto"/>
        <w:rPr>
          <w:color w:val="000000"/>
        </w:rPr>
      </w:pPr>
      <w:r w:rsidRPr="001163CE">
        <w:rPr>
          <w:rFonts w:hint="eastAsia"/>
          <w:color w:val="000000"/>
        </w:rPr>
        <w:t>不接受联合体报价；母、子公司（集团）只接受一家公司参与报价；同一法人代表，只接受一家报价。</w:t>
      </w:r>
    </w:p>
    <w:p w:rsidR="008D2C7B" w:rsidRPr="001163CE" w:rsidRDefault="008D2C7B" w:rsidP="008D2C7B">
      <w:pPr>
        <w:snapToGrid w:val="0"/>
        <w:spacing w:line="360" w:lineRule="auto"/>
        <w:ind w:leftChars="257" w:left="540"/>
        <w:rPr>
          <w:color w:val="000000"/>
        </w:rPr>
      </w:pPr>
      <w:r w:rsidRPr="001163CE">
        <w:rPr>
          <w:rFonts w:hint="eastAsia"/>
          <w:color w:val="000000"/>
        </w:rPr>
        <w:t>[</w:t>
      </w:r>
      <w:r w:rsidRPr="001163CE">
        <w:rPr>
          <w:rFonts w:hint="eastAsia"/>
          <w:color w:val="000000"/>
        </w:rPr>
        <w:t>注</w:t>
      </w:r>
      <w:r w:rsidRPr="001163CE">
        <w:rPr>
          <w:rFonts w:hint="eastAsia"/>
          <w:color w:val="000000"/>
        </w:rPr>
        <w:t>]</w:t>
      </w:r>
      <w:r w:rsidRPr="001163CE">
        <w:rPr>
          <w:rFonts w:hint="eastAsia"/>
          <w:color w:val="000000"/>
        </w:rPr>
        <w:t>：</w:t>
      </w:r>
      <w:r w:rsidRPr="001163CE">
        <w:rPr>
          <w:rFonts w:hint="eastAsia"/>
          <w:color w:val="000000"/>
        </w:rPr>
        <w:t xml:space="preserve">  1</w:t>
      </w:r>
      <w:r w:rsidRPr="001163CE">
        <w:rPr>
          <w:rFonts w:hint="eastAsia"/>
          <w:color w:val="000000"/>
        </w:rPr>
        <w:t>、报价人提供资格证明文件复印件，原件备查；</w:t>
      </w:r>
    </w:p>
    <w:p w:rsidR="008D2C7B" w:rsidRPr="001163CE" w:rsidRDefault="008D2C7B" w:rsidP="008D2C7B">
      <w:pPr>
        <w:snapToGrid w:val="0"/>
        <w:spacing w:line="360" w:lineRule="auto"/>
        <w:ind w:firstLineChars="600" w:firstLine="1260"/>
        <w:rPr>
          <w:color w:val="000000"/>
        </w:rPr>
      </w:pPr>
      <w:r w:rsidRPr="001163CE">
        <w:rPr>
          <w:rFonts w:hint="eastAsia"/>
          <w:color w:val="000000"/>
        </w:rPr>
        <w:t>2</w:t>
      </w:r>
      <w:r w:rsidRPr="001163CE">
        <w:rPr>
          <w:rFonts w:hint="eastAsia"/>
          <w:color w:val="000000"/>
        </w:rPr>
        <w:t>、报价人提供资格证明文件必须在有效期内。</w:t>
      </w:r>
    </w:p>
    <w:p w:rsidR="008D2C7B" w:rsidRPr="001163CE" w:rsidRDefault="008D2C7B" w:rsidP="008D2C7B">
      <w:pPr>
        <w:snapToGrid w:val="0"/>
        <w:spacing w:line="360" w:lineRule="auto"/>
        <w:ind w:leftChars="257" w:left="1275" w:hangingChars="350" w:hanging="735"/>
        <w:rPr>
          <w:color w:val="000000"/>
        </w:rPr>
      </w:pPr>
      <w:r w:rsidRPr="001163CE">
        <w:rPr>
          <w:rFonts w:hint="eastAsia"/>
          <w:color w:val="000000"/>
        </w:rPr>
        <w:t>[</w:t>
      </w:r>
      <w:r w:rsidRPr="001163CE">
        <w:rPr>
          <w:rFonts w:hint="eastAsia"/>
          <w:color w:val="000000"/>
        </w:rPr>
        <w:t>其他</w:t>
      </w:r>
      <w:r w:rsidRPr="001163CE">
        <w:rPr>
          <w:rFonts w:hint="eastAsia"/>
          <w:color w:val="000000"/>
        </w:rPr>
        <w:t>]</w:t>
      </w:r>
      <w:r w:rsidRPr="001163CE">
        <w:rPr>
          <w:rFonts w:hint="eastAsia"/>
          <w:color w:val="000000"/>
        </w:rPr>
        <w:t>：</w:t>
      </w:r>
      <w:r w:rsidRPr="001163CE">
        <w:rPr>
          <w:rFonts w:hint="eastAsia"/>
          <w:color w:val="000000"/>
        </w:rPr>
        <w:t>1</w:t>
      </w:r>
      <w:r w:rsidRPr="001163CE">
        <w:rPr>
          <w:rFonts w:hint="eastAsia"/>
          <w:color w:val="000000"/>
        </w:rPr>
        <w:t>、在招投标活动中因串通投标被暂停投标资格期间；或涉嫌串通投标并正在接受主管部门调查的；或与深圳地铁自</w:t>
      </w:r>
      <w:r w:rsidRPr="001163CE">
        <w:rPr>
          <w:rFonts w:hint="eastAsia"/>
          <w:color w:val="000000"/>
        </w:rPr>
        <w:t>201</w:t>
      </w:r>
      <w:r w:rsidRPr="001163CE">
        <w:rPr>
          <w:color w:val="000000"/>
        </w:rPr>
        <w:t>5</w:t>
      </w:r>
      <w:r w:rsidRPr="001163CE">
        <w:rPr>
          <w:rFonts w:hint="eastAsia"/>
          <w:color w:val="000000"/>
        </w:rPr>
        <w:t>年以来有过诉讼、仲裁史，其诉讼请求、仲裁申请没有被法院、仲裁庭支持；或正与深圳地铁进行诉讼、仲裁的，投标申请人不被接受。</w:t>
      </w:r>
    </w:p>
    <w:p w:rsidR="008D2C7B" w:rsidRPr="001163CE" w:rsidRDefault="008D2C7B" w:rsidP="008D2C7B">
      <w:pPr>
        <w:snapToGrid w:val="0"/>
        <w:spacing w:line="360" w:lineRule="auto"/>
        <w:ind w:leftChars="257" w:left="1275" w:hangingChars="350" w:hanging="735"/>
        <w:rPr>
          <w:rFonts w:ascii="宋体" w:hAnsi="宋体"/>
          <w:snapToGrid w:val="0"/>
          <w:color w:val="000000"/>
          <w:szCs w:val="21"/>
        </w:rPr>
      </w:pPr>
      <w:r w:rsidRPr="001163CE">
        <w:rPr>
          <w:rFonts w:hint="eastAsia"/>
          <w:color w:val="000000"/>
        </w:rPr>
        <w:t xml:space="preserve">       2</w:t>
      </w:r>
      <w:r w:rsidRPr="001163CE">
        <w:rPr>
          <w:rFonts w:hint="eastAsia"/>
          <w:color w:val="000000"/>
        </w:rPr>
        <w:t>、</w:t>
      </w:r>
      <w:r w:rsidRPr="001163CE">
        <w:rPr>
          <w:rFonts w:ascii="宋体" w:hAnsi="宋体" w:hint="eastAsia"/>
          <w:snapToGrid w:val="0"/>
          <w:color w:val="000000"/>
          <w:szCs w:val="21"/>
        </w:rPr>
        <w:t>存在严重拖欠农民工工资等违法失信行为的报价人将不被接受。</w:t>
      </w:r>
    </w:p>
    <w:p w:rsidR="008D2C7B" w:rsidRPr="001163CE" w:rsidRDefault="008D2C7B" w:rsidP="008D2C7B">
      <w:pPr>
        <w:snapToGrid w:val="0"/>
        <w:spacing w:line="360" w:lineRule="auto"/>
        <w:ind w:leftChars="257" w:left="1275" w:hangingChars="350" w:hanging="735"/>
        <w:rPr>
          <w:color w:val="000000"/>
        </w:rPr>
      </w:pPr>
      <w:r w:rsidRPr="001163CE">
        <w:rPr>
          <w:rFonts w:hint="eastAsia"/>
          <w:color w:val="000000"/>
        </w:rPr>
        <w:t xml:space="preserve">       3</w:t>
      </w:r>
      <w:r w:rsidRPr="001163CE">
        <w:rPr>
          <w:rFonts w:hint="eastAsia"/>
          <w:color w:val="000000"/>
        </w:rPr>
        <w:t>、已被深圳地铁列为不良诚信行为名录的报价人，其报价文件不予接受。</w:t>
      </w:r>
    </w:p>
    <w:p w:rsidR="008D2C7B" w:rsidRPr="001163CE" w:rsidRDefault="008D2C7B" w:rsidP="008D2C7B">
      <w:pPr>
        <w:pStyle w:val="3"/>
      </w:pPr>
      <w:bookmarkStart w:id="13" w:name="_Toc50037355"/>
      <w:r w:rsidRPr="001163CE">
        <w:rPr>
          <w:rFonts w:hint="eastAsia"/>
        </w:rPr>
        <w:t>1.8领取询价文件时需提交的资料</w:t>
      </w:r>
      <w:bookmarkEnd w:id="13"/>
    </w:p>
    <w:p w:rsidR="008D2C7B" w:rsidRPr="001163CE" w:rsidRDefault="008D2C7B" w:rsidP="008D2C7B">
      <w:pPr>
        <w:snapToGrid w:val="0"/>
        <w:spacing w:line="360" w:lineRule="auto"/>
        <w:ind w:firstLineChars="200" w:firstLine="420"/>
        <w:rPr>
          <w:rFonts w:ascii="宋体" w:hAnsi="宋体"/>
          <w:color w:val="000000"/>
        </w:rPr>
      </w:pPr>
      <w:r w:rsidRPr="001163CE">
        <w:rPr>
          <w:rFonts w:ascii="宋体" w:hAnsi="宋体" w:hint="eastAsia"/>
          <w:color w:val="000000"/>
        </w:rPr>
        <w:t>领取询价文件时必须携带营业执照副本及领取人身份证，验原件收复印件，如领取人不是法定代表人，还需提供法人授权委托书。</w:t>
      </w:r>
    </w:p>
    <w:p w:rsidR="008D2C7B" w:rsidRPr="001163CE" w:rsidRDefault="008D2C7B" w:rsidP="008D2C7B">
      <w:pPr>
        <w:pStyle w:val="3"/>
      </w:pPr>
      <w:bookmarkStart w:id="14" w:name="_Toc50037356"/>
      <w:r w:rsidRPr="001163CE">
        <w:rPr>
          <w:rFonts w:hint="eastAsia"/>
        </w:rPr>
        <w:t>1.9领取询价文件地点</w:t>
      </w:r>
      <w:bookmarkEnd w:id="14"/>
    </w:p>
    <w:p w:rsidR="008D2C7B" w:rsidRPr="001163CE" w:rsidRDefault="008D2C7B" w:rsidP="008D2C7B">
      <w:pPr>
        <w:snapToGrid w:val="0"/>
        <w:spacing w:line="360" w:lineRule="auto"/>
        <w:ind w:firstLineChars="200" w:firstLine="420"/>
        <w:rPr>
          <w:color w:val="000000"/>
        </w:rPr>
      </w:pPr>
      <w:r w:rsidRPr="001163CE">
        <w:rPr>
          <w:rFonts w:hint="eastAsia"/>
          <w:color w:val="000000"/>
        </w:rPr>
        <w:t>深圳市地铁集团有限公司运营总部通号中心（深圳市南山区桃源街道龙苑路深云地铁车</w:t>
      </w:r>
      <w:r w:rsidRPr="001163CE">
        <w:rPr>
          <w:rFonts w:hint="eastAsia"/>
          <w:color w:val="000000"/>
        </w:rPr>
        <w:lastRenderedPageBreak/>
        <w:t>辆段</w:t>
      </w:r>
      <w:r w:rsidRPr="001163CE">
        <w:rPr>
          <w:rFonts w:hint="eastAsia"/>
          <w:color w:val="000000"/>
        </w:rPr>
        <w:t>C</w:t>
      </w:r>
      <w:r w:rsidRPr="001163CE">
        <w:rPr>
          <w:rFonts w:hint="eastAsia"/>
          <w:color w:val="000000"/>
        </w:rPr>
        <w:t>塔楼</w:t>
      </w:r>
      <w:r w:rsidRPr="001163CE">
        <w:rPr>
          <w:rFonts w:hint="eastAsia"/>
          <w:color w:val="000000"/>
        </w:rPr>
        <w:t>1</w:t>
      </w:r>
      <w:r w:rsidRPr="001163CE">
        <w:rPr>
          <w:color w:val="000000"/>
        </w:rPr>
        <w:t>619</w:t>
      </w:r>
      <w:r w:rsidRPr="001163CE">
        <w:rPr>
          <w:rFonts w:hint="eastAsia"/>
          <w:color w:val="000000"/>
        </w:rPr>
        <w:t>室）。</w:t>
      </w:r>
      <w:r w:rsidRPr="001163CE">
        <w:rPr>
          <w:rFonts w:hint="eastAsia"/>
          <w:color w:val="000000"/>
        </w:rPr>
        <w:t xml:space="preserve"> </w:t>
      </w:r>
    </w:p>
    <w:p w:rsidR="008D2C7B" w:rsidRPr="001163CE" w:rsidRDefault="008D2C7B" w:rsidP="008D2C7B">
      <w:pPr>
        <w:pStyle w:val="3"/>
      </w:pPr>
      <w:bookmarkStart w:id="15" w:name="_Toc50037357"/>
      <w:r w:rsidRPr="001163CE">
        <w:rPr>
          <w:rFonts w:hint="eastAsia"/>
        </w:rPr>
        <w:t>1.10领取询价文件时间</w:t>
      </w:r>
      <w:bookmarkEnd w:id="15"/>
    </w:p>
    <w:p w:rsidR="008D2C7B" w:rsidRPr="001163CE" w:rsidRDefault="008D2C7B" w:rsidP="008D2C7B">
      <w:pPr>
        <w:snapToGrid w:val="0"/>
        <w:spacing w:line="360" w:lineRule="auto"/>
        <w:ind w:firstLineChars="171" w:firstLine="359"/>
        <w:rPr>
          <w:rFonts w:ascii="宋体" w:hAnsi="宋体"/>
          <w:color w:val="000000"/>
        </w:rPr>
      </w:pPr>
      <w:r w:rsidRPr="001163CE">
        <w:rPr>
          <w:rFonts w:hint="eastAsia"/>
          <w:color w:val="000000"/>
        </w:rPr>
        <w:t xml:space="preserve"> 20</w:t>
      </w:r>
      <w:r w:rsidRPr="001163CE">
        <w:rPr>
          <w:color w:val="000000"/>
        </w:rPr>
        <w:t>2</w:t>
      </w:r>
      <w:r>
        <w:rPr>
          <w:rFonts w:hint="eastAsia"/>
          <w:color w:val="000000"/>
        </w:rPr>
        <w:t>1</w:t>
      </w:r>
      <w:r w:rsidRPr="001163CE">
        <w:rPr>
          <w:rFonts w:hint="eastAsia"/>
          <w:color w:val="000000"/>
        </w:rPr>
        <w:t>年</w:t>
      </w:r>
      <w:r w:rsidRPr="001163CE">
        <w:rPr>
          <w:rFonts w:hint="eastAsia"/>
          <w:color w:val="000000"/>
          <w:u w:val="single"/>
        </w:rPr>
        <w:t xml:space="preserve">   </w:t>
      </w:r>
      <w:r w:rsidRPr="001163CE">
        <w:rPr>
          <w:rFonts w:hint="eastAsia"/>
          <w:color w:val="000000"/>
        </w:rPr>
        <w:t>月</w:t>
      </w:r>
      <w:r w:rsidRPr="001163CE">
        <w:rPr>
          <w:rFonts w:hint="eastAsia"/>
          <w:color w:val="000000"/>
          <w:u w:val="single"/>
        </w:rPr>
        <w:t xml:space="preserve">   </w:t>
      </w:r>
      <w:r w:rsidRPr="001163CE">
        <w:rPr>
          <w:rFonts w:hint="eastAsia"/>
          <w:color w:val="000000"/>
        </w:rPr>
        <w:t>日至</w:t>
      </w:r>
      <w:r w:rsidRPr="001163CE">
        <w:rPr>
          <w:rFonts w:hint="eastAsia"/>
          <w:color w:val="000000"/>
          <w:u w:val="single"/>
        </w:rPr>
        <w:t xml:space="preserve">   </w:t>
      </w:r>
      <w:r w:rsidRPr="001163CE">
        <w:rPr>
          <w:rFonts w:hint="eastAsia"/>
          <w:color w:val="000000"/>
        </w:rPr>
        <w:t>月</w:t>
      </w:r>
      <w:r w:rsidRPr="001163CE">
        <w:rPr>
          <w:rFonts w:hint="eastAsia"/>
          <w:color w:val="000000"/>
          <w:u w:val="single"/>
        </w:rPr>
        <w:t xml:space="preserve">   </w:t>
      </w:r>
      <w:r w:rsidRPr="001163CE">
        <w:rPr>
          <w:rFonts w:hint="eastAsia"/>
          <w:color w:val="000000"/>
        </w:rPr>
        <w:t>日（上午</w:t>
      </w:r>
      <w:r w:rsidRPr="001163CE">
        <w:rPr>
          <w:rFonts w:hint="eastAsia"/>
          <w:color w:val="000000"/>
        </w:rPr>
        <w:t>9</w:t>
      </w:r>
      <w:r w:rsidRPr="001163CE">
        <w:rPr>
          <w:rFonts w:hint="eastAsia"/>
          <w:color w:val="000000"/>
        </w:rPr>
        <w:t>：</w:t>
      </w:r>
      <w:r w:rsidRPr="001163CE">
        <w:rPr>
          <w:rFonts w:hint="eastAsia"/>
          <w:color w:val="000000"/>
        </w:rPr>
        <w:t>00</w:t>
      </w:r>
      <w:r w:rsidRPr="001163CE">
        <w:rPr>
          <w:rFonts w:hint="eastAsia"/>
          <w:color w:val="000000"/>
        </w:rPr>
        <w:t>—</w:t>
      </w:r>
      <w:r w:rsidRPr="001163CE">
        <w:rPr>
          <w:rFonts w:hint="eastAsia"/>
          <w:color w:val="000000"/>
        </w:rPr>
        <w:t>12</w:t>
      </w:r>
      <w:r w:rsidRPr="001163CE">
        <w:rPr>
          <w:rFonts w:hint="eastAsia"/>
          <w:color w:val="000000"/>
        </w:rPr>
        <w:t>：</w:t>
      </w:r>
      <w:r w:rsidRPr="001163CE">
        <w:rPr>
          <w:rFonts w:hint="eastAsia"/>
          <w:color w:val="000000"/>
        </w:rPr>
        <w:t>00</w:t>
      </w:r>
      <w:r w:rsidRPr="001163CE">
        <w:rPr>
          <w:rFonts w:hint="eastAsia"/>
          <w:color w:val="000000"/>
        </w:rPr>
        <w:t>，下午</w:t>
      </w:r>
      <w:r w:rsidRPr="001163CE">
        <w:rPr>
          <w:rFonts w:hint="eastAsia"/>
          <w:color w:val="000000"/>
        </w:rPr>
        <w:t>14</w:t>
      </w:r>
      <w:r w:rsidRPr="001163CE">
        <w:rPr>
          <w:rFonts w:hint="eastAsia"/>
          <w:color w:val="000000"/>
        </w:rPr>
        <w:t>：</w:t>
      </w:r>
      <w:r w:rsidRPr="001163CE">
        <w:rPr>
          <w:rFonts w:hint="eastAsia"/>
          <w:color w:val="000000"/>
        </w:rPr>
        <w:t>00</w:t>
      </w:r>
      <w:r w:rsidRPr="001163CE">
        <w:rPr>
          <w:rFonts w:hint="eastAsia"/>
          <w:color w:val="000000"/>
        </w:rPr>
        <w:t>—</w:t>
      </w:r>
      <w:r w:rsidRPr="001163CE">
        <w:rPr>
          <w:rFonts w:hint="eastAsia"/>
          <w:color w:val="000000"/>
        </w:rPr>
        <w:t>18</w:t>
      </w:r>
      <w:r w:rsidRPr="001163CE">
        <w:rPr>
          <w:rFonts w:hint="eastAsia"/>
          <w:color w:val="000000"/>
        </w:rPr>
        <w:t>：</w:t>
      </w:r>
      <w:r w:rsidRPr="001163CE">
        <w:rPr>
          <w:rFonts w:hint="eastAsia"/>
          <w:color w:val="000000"/>
        </w:rPr>
        <w:t>00</w:t>
      </w:r>
      <w:r w:rsidRPr="001163CE">
        <w:rPr>
          <w:rFonts w:hint="eastAsia"/>
          <w:color w:val="000000"/>
        </w:rPr>
        <w:t>，节假日除外）。</w:t>
      </w:r>
      <w:r w:rsidRPr="001163CE">
        <w:rPr>
          <w:rFonts w:hint="eastAsia"/>
          <w:color w:val="000000"/>
        </w:rPr>
        <w:t xml:space="preserve"> </w:t>
      </w:r>
    </w:p>
    <w:p w:rsidR="008D2C7B" w:rsidRPr="001163CE" w:rsidRDefault="008D2C7B" w:rsidP="008D2C7B">
      <w:pPr>
        <w:pStyle w:val="3"/>
      </w:pPr>
      <w:bookmarkStart w:id="16" w:name="_Toc50037358"/>
      <w:r w:rsidRPr="001163CE">
        <w:rPr>
          <w:rFonts w:hint="eastAsia"/>
        </w:rPr>
        <w:t>1.11递交报价文件的截止时间、地点</w:t>
      </w:r>
      <w:bookmarkEnd w:id="16"/>
    </w:p>
    <w:p w:rsidR="008D2C7B" w:rsidRPr="001163CE" w:rsidRDefault="008D2C7B" w:rsidP="008D2C7B">
      <w:pPr>
        <w:snapToGrid w:val="0"/>
        <w:spacing w:line="360" w:lineRule="auto"/>
        <w:ind w:firstLineChars="200" w:firstLine="420"/>
        <w:rPr>
          <w:color w:val="000000"/>
        </w:rPr>
      </w:pPr>
      <w:r w:rsidRPr="001163CE">
        <w:rPr>
          <w:rFonts w:hint="eastAsia"/>
          <w:color w:val="000000"/>
        </w:rPr>
        <w:t>所有报价文件应于</w:t>
      </w:r>
      <w:r w:rsidRPr="001163CE">
        <w:rPr>
          <w:rFonts w:hint="eastAsia"/>
          <w:color w:val="000000"/>
        </w:rPr>
        <w:t>20</w:t>
      </w:r>
      <w:r w:rsidRPr="001163CE">
        <w:rPr>
          <w:color w:val="000000"/>
        </w:rPr>
        <w:t>2</w:t>
      </w:r>
      <w:r>
        <w:rPr>
          <w:rFonts w:hint="eastAsia"/>
          <w:color w:val="000000"/>
        </w:rPr>
        <w:t>1</w:t>
      </w:r>
      <w:r w:rsidRPr="001163CE">
        <w:rPr>
          <w:rFonts w:hint="eastAsia"/>
          <w:color w:val="000000"/>
        </w:rPr>
        <w:t>年</w:t>
      </w:r>
      <w:r w:rsidRPr="001163CE">
        <w:rPr>
          <w:rFonts w:hint="eastAsia"/>
          <w:b/>
          <w:color w:val="000000"/>
          <w:u w:val="single"/>
        </w:rPr>
        <w:t xml:space="preserve">  </w:t>
      </w:r>
      <w:r w:rsidRPr="001163CE">
        <w:rPr>
          <w:rFonts w:hint="eastAsia"/>
          <w:color w:val="000000"/>
        </w:rPr>
        <w:t>月</w:t>
      </w:r>
      <w:r w:rsidRPr="001163CE">
        <w:rPr>
          <w:rFonts w:hint="eastAsia"/>
          <w:b/>
          <w:color w:val="000000"/>
          <w:u w:val="single"/>
        </w:rPr>
        <w:t xml:space="preserve">  </w:t>
      </w:r>
      <w:r w:rsidRPr="001163CE">
        <w:rPr>
          <w:rFonts w:hint="eastAsia"/>
          <w:color w:val="000000"/>
        </w:rPr>
        <w:t>日下午</w:t>
      </w:r>
      <w:r w:rsidRPr="001163CE">
        <w:rPr>
          <w:color w:val="000000"/>
        </w:rPr>
        <w:t>1</w:t>
      </w:r>
      <w:r w:rsidRPr="001163CE">
        <w:rPr>
          <w:rFonts w:hint="eastAsia"/>
          <w:color w:val="000000"/>
        </w:rPr>
        <w:t>8</w:t>
      </w:r>
      <w:r w:rsidRPr="001163CE">
        <w:rPr>
          <w:color w:val="000000"/>
        </w:rPr>
        <w:t>:00</w:t>
      </w:r>
      <w:r w:rsidRPr="001163CE">
        <w:rPr>
          <w:rFonts w:hint="eastAsia"/>
          <w:color w:val="000000"/>
        </w:rPr>
        <w:t>（北京时间）之前送至深圳市地铁集团有限公司运营总部通号中心（深圳市南山区桃源街道龙苑路深云地铁车辆段</w:t>
      </w:r>
      <w:r w:rsidRPr="001163CE">
        <w:rPr>
          <w:rFonts w:hint="eastAsia"/>
          <w:color w:val="000000"/>
        </w:rPr>
        <w:t>C</w:t>
      </w:r>
      <w:r w:rsidRPr="001163CE">
        <w:rPr>
          <w:rFonts w:hint="eastAsia"/>
          <w:color w:val="000000"/>
        </w:rPr>
        <w:t>塔楼</w:t>
      </w:r>
      <w:r w:rsidRPr="001163CE">
        <w:rPr>
          <w:rFonts w:hint="eastAsia"/>
          <w:color w:val="000000"/>
        </w:rPr>
        <w:t>1</w:t>
      </w:r>
      <w:r w:rsidRPr="001163CE">
        <w:rPr>
          <w:color w:val="000000"/>
        </w:rPr>
        <w:t>619</w:t>
      </w:r>
      <w:r w:rsidRPr="001163CE">
        <w:rPr>
          <w:rFonts w:hint="eastAsia"/>
          <w:color w:val="000000"/>
        </w:rPr>
        <w:t>室）。</w:t>
      </w:r>
    </w:p>
    <w:p w:rsidR="008D2C7B" w:rsidRPr="001163CE" w:rsidRDefault="008D2C7B" w:rsidP="008D2C7B">
      <w:pPr>
        <w:snapToGrid w:val="0"/>
        <w:spacing w:line="360" w:lineRule="auto"/>
        <w:ind w:firstLineChars="171" w:firstLine="359"/>
        <w:rPr>
          <w:color w:val="000000"/>
        </w:rPr>
      </w:pPr>
      <w:r w:rsidRPr="001163CE">
        <w:rPr>
          <w:rFonts w:hint="eastAsia"/>
          <w:color w:val="000000"/>
        </w:rPr>
        <w:t>请尽量提前送达，逾期送到或不符合规定的报价文件恕不接受。</w:t>
      </w:r>
    </w:p>
    <w:p w:rsidR="008D2C7B" w:rsidRPr="001163CE" w:rsidRDefault="008D2C7B" w:rsidP="008D2C7B">
      <w:pPr>
        <w:pStyle w:val="3"/>
      </w:pPr>
      <w:bookmarkStart w:id="17" w:name="_Toc50037359"/>
      <w:r w:rsidRPr="001163CE">
        <w:rPr>
          <w:rFonts w:hint="eastAsia"/>
        </w:rPr>
        <w:t>1.12报价保证金</w:t>
      </w:r>
      <w:bookmarkEnd w:id="17"/>
    </w:p>
    <w:p w:rsidR="008D2C7B" w:rsidRPr="001163CE" w:rsidRDefault="008D2C7B" w:rsidP="008D2C7B">
      <w:pPr>
        <w:tabs>
          <w:tab w:val="left" w:pos="3780"/>
        </w:tabs>
        <w:autoSpaceDE w:val="0"/>
        <w:autoSpaceDN w:val="0"/>
        <w:adjustRightInd w:val="0"/>
        <w:spacing w:line="360" w:lineRule="auto"/>
        <w:ind w:firstLineChars="250" w:firstLine="525"/>
        <w:rPr>
          <w:color w:val="000000"/>
        </w:rPr>
      </w:pPr>
      <w:bookmarkStart w:id="18" w:name="_Toc317179103"/>
      <w:bookmarkStart w:id="19" w:name="_Toc50037360"/>
      <w:r>
        <w:rPr>
          <w:rFonts w:hint="eastAsia"/>
          <w:color w:val="000000"/>
        </w:rPr>
        <w:t>本项目无需缴纳</w:t>
      </w:r>
      <w:r>
        <w:rPr>
          <w:color w:val="000000"/>
        </w:rPr>
        <w:t>报价保证金。</w:t>
      </w:r>
    </w:p>
    <w:p w:rsidR="008D2C7B" w:rsidRPr="001163CE" w:rsidRDefault="008D2C7B" w:rsidP="008D2C7B">
      <w:pPr>
        <w:pStyle w:val="3"/>
      </w:pPr>
      <w:r w:rsidRPr="001163CE">
        <w:rPr>
          <w:rFonts w:hint="eastAsia"/>
        </w:rPr>
        <w:t>1.1</w:t>
      </w:r>
      <w:r w:rsidRPr="001163CE">
        <w:t>3</w:t>
      </w:r>
      <w:r w:rsidRPr="001163CE">
        <w:rPr>
          <w:rFonts w:hint="eastAsia"/>
        </w:rPr>
        <w:t>其他注意事项</w:t>
      </w:r>
      <w:bookmarkEnd w:id="18"/>
      <w:bookmarkEnd w:id="19"/>
    </w:p>
    <w:p w:rsidR="008D2C7B" w:rsidRPr="001163CE" w:rsidRDefault="008D2C7B" w:rsidP="008D2C7B">
      <w:pPr>
        <w:numPr>
          <w:ilvl w:val="0"/>
          <w:numId w:val="2"/>
        </w:numPr>
        <w:snapToGrid w:val="0"/>
        <w:spacing w:line="360" w:lineRule="auto"/>
        <w:rPr>
          <w:color w:val="000000"/>
        </w:rPr>
      </w:pPr>
      <w:r w:rsidRPr="001163CE">
        <w:rPr>
          <w:rFonts w:hint="eastAsia"/>
          <w:color w:val="000000"/>
        </w:rPr>
        <w:t>取得询价文件的报价人，如不递交报价文件，应在递交报价文件截止日期前</w:t>
      </w:r>
      <w:r w:rsidRPr="001163CE">
        <w:rPr>
          <w:rFonts w:hint="eastAsia"/>
          <w:color w:val="000000"/>
        </w:rPr>
        <w:t>2</w:t>
      </w:r>
      <w:r w:rsidRPr="001163CE">
        <w:rPr>
          <w:rFonts w:hint="eastAsia"/>
          <w:color w:val="000000"/>
        </w:rPr>
        <w:t>日向业主作出书面说明，否则，业主有权拒绝该报价人参加业主其它任何项目的报价或投标。</w:t>
      </w:r>
    </w:p>
    <w:p w:rsidR="008D2C7B" w:rsidRPr="001163CE" w:rsidRDefault="008D2C7B" w:rsidP="008D2C7B">
      <w:pPr>
        <w:numPr>
          <w:ilvl w:val="0"/>
          <w:numId w:val="2"/>
        </w:numPr>
        <w:snapToGrid w:val="0"/>
        <w:spacing w:line="360" w:lineRule="auto"/>
        <w:rPr>
          <w:color w:val="000000"/>
        </w:rPr>
      </w:pPr>
      <w:r w:rsidRPr="001163CE">
        <w:rPr>
          <w:rFonts w:hint="eastAsia"/>
          <w:color w:val="000000"/>
        </w:rPr>
        <w:t>凡两家或以上公司同一法人代表或其中一家公司为另一家公司单一最大股东的，不能同时参与同一项目的报价活动，一经发现，将视同串标处理。</w:t>
      </w:r>
    </w:p>
    <w:p w:rsidR="008D2C7B" w:rsidRPr="001163CE" w:rsidRDefault="008D2C7B" w:rsidP="008D2C7B">
      <w:pPr>
        <w:numPr>
          <w:ilvl w:val="0"/>
          <w:numId w:val="2"/>
        </w:numPr>
        <w:snapToGrid w:val="0"/>
        <w:spacing w:line="360" w:lineRule="auto"/>
        <w:rPr>
          <w:color w:val="000000"/>
        </w:rPr>
      </w:pPr>
      <w:r w:rsidRPr="001163CE">
        <w:rPr>
          <w:rFonts w:hint="eastAsia"/>
          <w:color w:val="000000"/>
        </w:rPr>
        <w:t>如报价人为中选候选人，被业主通知谈判时，参与谈判的报价人代表要求是法定代表人或其授权代表，且务必携带有效身份证出席谈判会。</w:t>
      </w:r>
    </w:p>
    <w:p w:rsidR="008D2C7B" w:rsidRPr="001163CE" w:rsidRDefault="008D2C7B" w:rsidP="008D2C7B">
      <w:pPr>
        <w:numPr>
          <w:ilvl w:val="0"/>
          <w:numId w:val="2"/>
        </w:numPr>
        <w:snapToGrid w:val="0"/>
        <w:spacing w:line="360" w:lineRule="auto"/>
        <w:rPr>
          <w:color w:val="000000"/>
        </w:rPr>
      </w:pPr>
      <w:r w:rsidRPr="001163CE">
        <w:rPr>
          <w:rFonts w:hint="eastAsia"/>
          <w:color w:val="000000"/>
        </w:rPr>
        <w:t>业主不承担报价人准备报价文件和递交报价文件以及参加本次报价活动所发生的任何成本或费用。</w:t>
      </w:r>
    </w:p>
    <w:p w:rsidR="008D2C7B" w:rsidRPr="001163CE" w:rsidRDefault="008D2C7B" w:rsidP="008D2C7B">
      <w:pPr>
        <w:numPr>
          <w:ilvl w:val="0"/>
          <w:numId w:val="2"/>
        </w:numPr>
        <w:snapToGrid w:val="0"/>
        <w:spacing w:line="360" w:lineRule="auto"/>
        <w:rPr>
          <w:color w:val="000000"/>
        </w:rPr>
      </w:pPr>
      <w:r w:rsidRPr="001163CE">
        <w:rPr>
          <w:rFonts w:ascii="宋体" w:hAnsi="宋体" w:cs="宋体" w:hint="eastAsia"/>
          <w:color w:val="000000"/>
          <w:kern w:val="0"/>
          <w:szCs w:val="21"/>
        </w:rPr>
        <w:t>业主在签订合同之前任何时候均有权接受或拒绝报价、宣布询价程序无效或拒绝所有报价。对受影响的报价人不承担任何责任，</w:t>
      </w:r>
      <w:r w:rsidRPr="001163CE">
        <w:rPr>
          <w:rFonts w:ascii="Tahoma" w:hAnsi="Tahoma" w:cs="Tahoma" w:hint="eastAsia"/>
          <w:color w:val="000000"/>
          <w:kern w:val="0"/>
          <w:szCs w:val="21"/>
        </w:rPr>
        <w:t>也无义务向受影响的报价人作出解释。</w:t>
      </w:r>
    </w:p>
    <w:p w:rsidR="008D2C7B" w:rsidRPr="001163CE" w:rsidRDefault="008D2C7B" w:rsidP="008D2C7B">
      <w:pPr>
        <w:pStyle w:val="3"/>
      </w:pPr>
      <w:bookmarkStart w:id="20" w:name="_Toc50037361"/>
      <w:r w:rsidRPr="001163CE">
        <w:rPr>
          <w:rFonts w:hint="eastAsia"/>
        </w:rPr>
        <w:t>1.1</w:t>
      </w:r>
      <w:r w:rsidRPr="001163CE">
        <w:t>4</w:t>
      </w:r>
      <w:r w:rsidRPr="001163CE">
        <w:rPr>
          <w:rFonts w:hint="eastAsia"/>
        </w:rPr>
        <w:t>本项目联系方式</w:t>
      </w:r>
      <w:bookmarkEnd w:id="20"/>
    </w:p>
    <w:p w:rsidR="008D2C7B" w:rsidRPr="001163CE" w:rsidRDefault="008D2C7B" w:rsidP="008D2C7B">
      <w:pPr>
        <w:snapToGrid w:val="0"/>
        <w:spacing w:line="360" w:lineRule="auto"/>
        <w:ind w:firstLineChars="200" w:firstLine="420"/>
        <w:rPr>
          <w:rFonts w:ascii="宋体"/>
          <w:color w:val="000000"/>
        </w:rPr>
      </w:pPr>
      <w:r w:rsidRPr="001163CE">
        <w:rPr>
          <w:rFonts w:ascii="宋体" w:hint="eastAsia"/>
          <w:color w:val="000000"/>
        </w:rPr>
        <w:t>可按下列地址以书面或传真的形式查询：</w:t>
      </w:r>
    </w:p>
    <w:p w:rsidR="008D2C7B" w:rsidRPr="001163CE" w:rsidRDefault="008D2C7B" w:rsidP="008D2C7B">
      <w:pPr>
        <w:snapToGrid w:val="0"/>
        <w:spacing w:line="360" w:lineRule="auto"/>
        <w:ind w:leftChars="57" w:left="120" w:firstLineChars="350" w:firstLine="735"/>
        <w:rPr>
          <w:rFonts w:ascii="宋体"/>
          <w:color w:val="000000"/>
        </w:rPr>
      </w:pPr>
      <w:r w:rsidRPr="001163CE">
        <w:rPr>
          <w:rFonts w:hint="eastAsia"/>
          <w:color w:val="000000"/>
        </w:rPr>
        <w:t>深圳市南山区桃源街道龙苑路深云地铁车辆段</w:t>
      </w:r>
      <w:r w:rsidRPr="001163CE">
        <w:rPr>
          <w:rFonts w:hint="eastAsia"/>
          <w:color w:val="000000"/>
        </w:rPr>
        <w:t>C</w:t>
      </w:r>
      <w:r w:rsidRPr="001163CE">
        <w:rPr>
          <w:rFonts w:hint="eastAsia"/>
          <w:color w:val="000000"/>
        </w:rPr>
        <w:t>塔</w:t>
      </w:r>
      <w:r w:rsidRPr="001163CE">
        <w:rPr>
          <w:rFonts w:hint="eastAsia"/>
          <w:color w:val="000000"/>
        </w:rPr>
        <w:t>1</w:t>
      </w:r>
      <w:r w:rsidRPr="001163CE">
        <w:rPr>
          <w:color w:val="000000"/>
        </w:rPr>
        <w:t>6</w:t>
      </w:r>
      <w:r w:rsidRPr="001163CE">
        <w:rPr>
          <w:rFonts w:hint="eastAsia"/>
          <w:color w:val="000000"/>
        </w:rPr>
        <w:t>楼</w:t>
      </w:r>
      <w:r w:rsidRPr="001163CE">
        <w:rPr>
          <w:color w:val="000000"/>
        </w:rPr>
        <w:t xml:space="preserve"> </w:t>
      </w:r>
      <w:r w:rsidRPr="001163CE">
        <w:rPr>
          <w:rFonts w:hint="eastAsia"/>
          <w:color w:val="000000"/>
        </w:rPr>
        <w:t>通号</w:t>
      </w:r>
      <w:r w:rsidRPr="001163CE">
        <w:rPr>
          <w:rFonts w:ascii="宋体" w:hint="eastAsia"/>
          <w:color w:val="000000"/>
        </w:rPr>
        <w:t>中心</w:t>
      </w:r>
    </w:p>
    <w:p w:rsidR="008D2C7B" w:rsidRPr="001163CE" w:rsidRDefault="008D2C7B" w:rsidP="008D2C7B">
      <w:pPr>
        <w:snapToGrid w:val="0"/>
        <w:spacing w:line="360" w:lineRule="auto"/>
        <w:ind w:leftChars="57" w:left="120" w:firstLineChars="150" w:firstLine="315"/>
        <w:rPr>
          <w:rFonts w:ascii="宋体"/>
          <w:color w:val="000000"/>
          <w:u w:val="single"/>
        </w:rPr>
      </w:pPr>
      <w:r w:rsidRPr="001163CE">
        <w:rPr>
          <w:rFonts w:ascii="宋体" w:hint="eastAsia"/>
          <w:color w:val="000000"/>
        </w:rPr>
        <w:t>邮编：</w:t>
      </w:r>
      <w:r w:rsidRPr="001163CE">
        <w:rPr>
          <w:rFonts w:ascii="宋体"/>
          <w:color w:val="000000"/>
        </w:rPr>
        <w:t>518000</w:t>
      </w:r>
      <w:r w:rsidRPr="001163CE">
        <w:rPr>
          <w:rFonts w:ascii="宋体" w:hint="eastAsia"/>
          <w:color w:val="000000"/>
        </w:rPr>
        <w:t xml:space="preserve"> </w:t>
      </w:r>
    </w:p>
    <w:p w:rsidR="008D2C7B" w:rsidRPr="001163CE" w:rsidRDefault="008D2C7B" w:rsidP="008D2C7B">
      <w:pPr>
        <w:snapToGrid w:val="0"/>
        <w:spacing w:line="360" w:lineRule="auto"/>
        <w:ind w:leftChars="57" w:left="120" w:firstLineChars="150" w:firstLine="315"/>
        <w:rPr>
          <w:color w:val="000000"/>
        </w:rPr>
      </w:pPr>
      <w:r w:rsidRPr="001163CE">
        <w:rPr>
          <w:rFonts w:ascii="宋体" w:hint="eastAsia"/>
          <w:color w:val="000000"/>
        </w:rPr>
        <w:t>电话：0755－889</w:t>
      </w:r>
      <w:r w:rsidRPr="001163CE">
        <w:rPr>
          <w:rFonts w:ascii="宋体"/>
          <w:color w:val="000000"/>
        </w:rPr>
        <w:t>7</w:t>
      </w:r>
      <w:r w:rsidRPr="001163CE">
        <w:rPr>
          <w:rFonts w:ascii="宋体" w:hint="eastAsia"/>
          <w:color w:val="000000"/>
        </w:rPr>
        <w:t>792</w:t>
      </w:r>
      <w:r>
        <w:rPr>
          <w:rFonts w:ascii="宋体"/>
          <w:color w:val="000000"/>
        </w:rPr>
        <w:t>4</w:t>
      </w:r>
      <w:r w:rsidRPr="001163CE">
        <w:rPr>
          <w:rFonts w:ascii="宋体" w:hint="eastAsia"/>
          <w:color w:val="000000"/>
        </w:rPr>
        <w:t>、</w:t>
      </w:r>
      <w:r>
        <w:rPr>
          <w:rFonts w:ascii="宋体"/>
          <w:color w:val="000000"/>
        </w:rPr>
        <w:t>13418789914</w:t>
      </w:r>
      <w:r w:rsidRPr="001163CE">
        <w:rPr>
          <w:rFonts w:ascii="宋体" w:hint="eastAsia"/>
          <w:color w:val="000000"/>
        </w:rPr>
        <w:t xml:space="preserve">            联系人：</w:t>
      </w:r>
      <w:r>
        <w:rPr>
          <w:rFonts w:ascii="宋体" w:hint="eastAsia"/>
          <w:color w:val="000000"/>
        </w:rPr>
        <w:t>钟</w:t>
      </w:r>
      <w:r w:rsidRPr="001163CE">
        <w:rPr>
          <w:rFonts w:ascii="宋体" w:hint="eastAsia"/>
          <w:color w:val="000000"/>
        </w:rPr>
        <w:t>工</w:t>
      </w:r>
    </w:p>
    <w:p w:rsidR="000D67BD" w:rsidRPr="008D2C7B" w:rsidRDefault="00180177"/>
    <w:sectPr w:rsidR="000D67BD" w:rsidRPr="008D2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F7E9C"/>
    <w:multiLevelType w:val="multilevel"/>
    <w:tmpl w:val="0D6F7E9C"/>
    <w:lvl w:ilvl="0">
      <w:start w:val="1"/>
      <w:numFmt w:val="upperLetter"/>
      <w:lvlText w:val="%1."/>
      <w:lvlJc w:val="righ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66495DB8"/>
    <w:multiLevelType w:val="multilevel"/>
    <w:tmpl w:val="66495DB8"/>
    <w:lvl w:ilvl="0">
      <w:start w:val="1"/>
      <w:numFmt w:val="upperLetter"/>
      <w:lvlText w:val="%1."/>
      <w:lvlJc w:val="righ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7B"/>
    <w:rsid w:val="0005589C"/>
    <w:rsid w:val="00180177"/>
    <w:rsid w:val="00270CC5"/>
    <w:rsid w:val="008D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6EB66-70AD-4C5B-BA32-61D310BE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C7B"/>
    <w:pPr>
      <w:widowControl w:val="0"/>
      <w:jc w:val="both"/>
    </w:pPr>
    <w:rPr>
      <w:rFonts w:ascii="Times New Roman" w:eastAsia="宋体" w:hAnsi="Times New Roman" w:cs="Times New Roman"/>
      <w:szCs w:val="24"/>
    </w:rPr>
  </w:style>
  <w:style w:type="paragraph" w:styleId="1">
    <w:name w:val="heading 1"/>
    <w:basedOn w:val="a"/>
    <w:next w:val="a"/>
    <w:link w:val="1Char1"/>
    <w:qFormat/>
    <w:rsid w:val="008D2C7B"/>
    <w:pPr>
      <w:keepNext/>
      <w:adjustRightInd w:val="0"/>
      <w:spacing w:line="300" w:lineRule="auto"/>
      <w:ind w:left="178" w:hangingChars="59" w:hanging="178"/>
      <w:jc w:val="center"/>
      <w:textAlignment w:val="baseline"/>
      <w:outlineLvl w:val="0"/>
    </w:pPr>
    <w:rPr>
      <w:rFonts w:ascii="黑体" w:eastAsia="黑体"/>
      <w:b/>
      <w:color w:val="000000"/>
      <w:kern w:val="0"/>
      <w:sz w:val="30"/>
      <w:szCs w:val="30"/>
    </w:rPr>
  </w:style>
  <w:style w:type="paragraph" w:styleId="3">
    <w:name w:val="heading 3"/>
    <w:basedOn w:val="a"/>
    <w:next w:val="a"/>
    <w:link w:val="3Char1"/>
    <w:qFormat/>
    <w:rsid w:val="008D2C7B"/>
    <w:pPr>
      <w:keepNext/>
      <w:keepLines/>
      <w:spacing w:line="360" w:lineRule="auto"/>
      <w:outlineLvl w:val="2"/>
    </w:pPr>
    <w:rPr>
      <w:rFonts w:ascii="宋体" w:hAnsi="宋体"/>
      <w:b/>
      <w:color w:val="000000"/>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8D2C7B"/>
    <w:rPr>
      <w:rFonts w:ascii="Times New Roman" w:eastAsia="宋体" w:hAnsi="Times New Roman" w:cs="Times New Roman"/>
      <w:b/>
      <w:bCs/>
      <w:kern w:val="44"/>
      <w:sz w:val="44"/>
      <w:szCs w:val="44"/>
    </w:rPr>
  </w:style>
  <w:style w:type="character" w:customStyle="1" w:styleId="3Char">
    <w:name w:val="标题 3 Char"/>
    <w:basedOn w:val="a0"/>
    <w:uiPriority w:val="9"/>
    <w:semiHidden/>
    <w:rsid w:val="008D2C7B"/>
    <w:rPr>
      <w:rFonts w:ascii="Times New Roman" w:eastAsia="宋体" w:hAnsi="Times New Roman" w:cs="Times New Roman"/>
      <w:b/>
      <w:bCs/>
      <w:sz w:val="32"/>
      <w:szCs w:val="32"/>
    </w:rPr>
  </w:style>
  <w:style w:type="character" w:customStyle="1" w:styleId="3Char1">
    <w:name w:val="标题 3 Char1"/>
    <w:link w:val="3"/>
    <w:rsid w:val="008D2C7B"/>
    <w:rPr>
      <w:rFonts w:ascii="宋体" w:eastAsia="宋体" w:hAnsi="宋体" w:cs="Times New Roman"/>
      <w:b/>
      <w:color w:val="000000"/>
      <w:szCs w:val="21"/>
      <w:lang w:val="x-none" w:eastAsia="x-none"/>
    </w:rPr>
  </w:style>
  <w:style w:type="character" w:customStyle="1" w:styleId="1Char1">
    <w:name w:val="标题 1 Char1"/>
    <w:link w:val="1"/>
    <w:rsid w:val="008D2C7B"/>
    <w:rPr>
      <w:rFonts w:ascii="黑体" w:eastAsia="黑体" w:hAnsi="Times New Roman" w:cs="Times New Roman"/>
      <w:b/>
      <w:color w:val="00000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1241</Characters>
  <Application>Microsoft Office Word</Application>
  <DocSecurity>0</DocSecurity>
  <Lines>10</Lines>
  <Paragraphs>2</Paragraphs>
  <ScaleCrop>false</ScaleCrop>
  <Company>Lenovo</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钟旋</dc:creator>
  <cp:keywords/>
  <dc:description/>
  <cp:lastModifiedBy>钟旋</cp:lastModifiedBy>
  <cp:revision>2</cp:revision>
  <dcterms:created xsi:type="dcterms:W3CDTF">2021-07-27T01:54:00Z</dcterms:created>
  <dcterms:modified xsi:type="dcterms:W3CDTF">2021-07-29T00:39:00Z</dcterms:modified>
</cp:coreProperties>
</file>